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81" w:rsidRDefault="00872E81" w:rsidP="00872E81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ПРАВИТЕЛЬСТВО РОССИЙСКОЙ ФЕДЕРАЦИИ</w:t>
      </w:r>
    </w:p>
    <w:p w:rsidR="00872E81" w:rsidRDefault="00872E81" w:rsidP="00872E81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ПОСТАНОВЛЕНИЕ</w:t>
      </w:r>
    </w:p>
    <w:p w:rsidR="00872E81" w:rsidRDefault="00872E81" w:rsidP="00872E81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6 марта 2022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301</w:t>
      </w:r>
    </w:p>
    <w:p w:rsidR="00872E81" w:rsidRPr="00872E81" w:rsidRDefault="00872E81" w:rsidP="00872E81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</w:rPr>
      </w:pPr>
      <w:r w:rsidRPr="00872E81">
        <w:rPr>
          <w:rFonts w:ascii="Arial" w:hAnsi="Arial" w:cs="Arial"/>
          <w:b/>
          <w:bCs/>
          <w:color w:val="000000"/>
        </w:rPr>
        <w:t>ОБ ОСНОВАНИЯХ</w:t>
      </w:r>
    </w:p>
    <w:p w:rsidR="00872E81" w:rsidRPr="00872E81" w:rsidRDefault="00872E81" w:rsidP="00872E81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</w:rPr>
      </w:pPr>
      <w:r w:rsidRPr="00872E81">
        <w:rPr>
          <w:rFonts w:ascii="Arial" w:hAnsi="Arial" w:cs="Arial"/>
          <w:b/>
          <w:bCs/>
          <w:color w:val="000000"/>
        </w:rPr>
        <w:t>НЕРАЗМЕЩЕНИЯ В ЕДИНОЙ ИНФОРМАЦИОННОЙ СИСТЕМЕ В СФЕРЕ ЗАКУПОК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72E81">
        <w:rPr>
          <w:rFonts w:ascii="Arial" w:hAnsi="Arial" w:cs="Arial"/>
          <w:b/>
          <w:bCs/>
          <w:color w:val="000000"/>
        </w:rPr>
        <w:t xml:space="preserve">ТОВАРОВ, РАБОТ, УСЛУГ ДЛЯ ОБЕСПЕЧЕНИЯ </w:t>
      </w:r>
      <w:r>
        <w:rPr>
          <w:rFonts w:ascii="Arial" w:hAnsi="Arial" w:cs="Arial"/>
          <w:b/>
          <w:bCs/>
          <w:color w:val="000000"/>
        </w:rPr>
        <w:t>Г</w:t>
      </w:r>
      <w:r w:rsidRPr="00872E81">
        <w:rPr>
          <w:rFonts w:ascii="Arial" w:hAnsi="Arial" w:cs="Arial"/>
          <w:b/>
          <w:bCs/>
          <w:color w:val="000000"/>
        </w:rPr>
        <w:t>ОСУДАРСТВЕННЫХ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872E81">
        <w:rPr>
          <w:rFonts w:ascii="Arial" w:hAnsi="Arial" w:cs="Arial"/>
          <w:b/>
          <w:bCs/>
          <w:color w:val="000000"/>
        </w:rPr>
        <w:t>И МУНИЦИПАЛЬНЫХ НУЖД СВЕДЕНИЙ О ЗАКУПКАХ ТОВАРОВ, РАБОТ</w:t>
      </w:r>
      <w:proofErr w:type="gramStart"/>
      <w:r w:rsidRPr="00872E81">
        <w:rPr>
          <w:rFonts w:ascii="Arial" w:hAnsi="Arial" w:cs="Arial"/>
          <w:b/>
          <w:bCs/>
          <w:color w:val="000000"/>
        </w:rPr>
        <w:t>,У</w:t>
      </w:r>
      <w:proofErr w:type="gramEnd"/>
      <w:r w:rsidRPr="00872E81">
        <w:rPr>
          <w:rFonts w:ascii="Arial" w:hAnsi="Arial" w:cs="Arial"/>
          <w:b/>
          <w:bCs/>
          <w:color w:val="000000"/>
        </w:rPr>
        <w:t>СЛУГ, ИНФОРМАЦИИ О ПОСТАВЩИКАХ (ПОДРЯДЧИКАХ,</w:t>
      </w:r>
      <w:r w:rsidR="00096C56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 w:rsidRPr="00872E81">
        <w:rPr>
          <w:rFonts w:ascii="Arial" w:hAnsi="Arial" w:cs="Arial"/>
          <w:b/>
          <w:bCs/>
          <w:color w:val="000000"/>
        </w:rPr>
        <w:t>ИСПОЛНИТЕЛЯХ), С КОТОРЫМИ ЗАКЛЮЧЕНЫ ДОГОВОРЫ</w:t>
      </w:r>
    </w:p>
    <w:p w:rsidR="00872E81" w:rsidRDefault="00872E81" w:rsidP="00872E81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соответствии с </w:t>
      </w:r>
      <w:r w:rsidRPr="00872E81">
        <w:rPr>
          <w:color w:val="000000"/>
          <w:sz w:val="30"/>
          <w:szCs w:val="30"/>
        </w:rPr>
        <w:t>частью 16 статьи 4</w:t>
      </w:r>
      <w:r>
        <w:rPr>
          <w:color w:val="000000"/>
          <w:sz w:val="30"/>
          <w:szCs w:val="30"/>
        </w:rPr>
        <w:t> 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872E81" w:rsidRDefault="00872E81" w:rsidP="00872E81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 </w:t>
      </w:r>
      <w:proofErr w:type="gramStart"/>
      <w:r>
        <w:rPr>
          <w:color w:val="000000"/>
          <w:sz w:val="30"/>
          <w:szCs w:val="30"/>
        </w:rPr>
        <w:t xml:space="preserve">Установить, что основаниями </w:t>
      </w:r>
      <w:proofErr w:type="spellStart"/>
      <w:r>
        <w:rPr>
          <w:color w:val="000000"/>
          <w:sz w:val="30"/>
          <w:szCs w:val="30"/>
        </w:rPr>
        <w:t>неразмещения</w:t>
      </w:r>
      <w:proofErr w:type="spellEnd"/>
      <w:r>
        <w:rPr>
          <w:color w:val="000000"/>
          <w:sz w:val="30"/>
          <w:szCs w:val="30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 сведений о закупке товаров, работ, услуг, информации о поставщике (подрядчике, исполнителе), с которым заключен договор по результатам закупки, являются введение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</w:t>
      </w:r>
      <w:proofErr w:type="gramEnd"/>
      <w:r>
        <w:rPr>
          <w:color w:val="000000"/>
          <w:sz w:val="30"/>
          <w:szCs w:val="30"/>
        </w:rPr>
        <w:t xml:space="preserve">, </w:t>
      </w:r>
      <w:proofErr w:type="gramStart"/>
      <w:r>
        <w:rPr>
          <w:color w:val="000000"/>
          <w:sz w:val="30"/>
          <w:szCs w:val="30"/>
        </w:rPr>
        <w:t>и (или) введение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в отношении заказчика, осуществляющего закупку.</w:t>
      </w:r>
      <w:proofErr w:type="gramEnd"/>
    </w:p>
    <w:p w:rsidR="00872E81" w:rsidRDefault="00872E81" w:rsidP="00872E81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 Положения </w:t>
      </w:r>
      <w:r w:rsidRPr="00872E81">
        <w:rPr>
          <w:color w:val="000000"/>
          <w:sz w:val="30"/>
          <w:szCs w:val="30"/>
        </w:rPr>
        <w:t>пункта 1</w:t>
      </w:r>
      <w:r>
        <w:rPr>
          <w:color w:val="000000"/>
          <w:sz w:val="30"/>
          <w:szCs w:val="30"/>
        </w:rPr>
        <w:t> настоящего постановления применяются также в отношении заказчиков, являющихся кредитными организациями, если указанные в </w:t>
      </w:r>
      <w:r w:rsidRPr="00872E81">
        <w:rPr>
          <w:color w:val="000000"/>
          <w:sz w:val="30"/>
          <w:szCs w:val="30"/>
        </w:rPr>
        <w:t>пункте 1</w:t>
      </w:r>
      <w:r>
        <w:rPr>
          <w:color w:val="000000"/>
          <w:sz w:val="30"/>
          <w:szCs w:val="30"/>
        </w:rPr>
        <w:t> настоящего постановления санкции и меры ограничительного характера введены в отношении лиц, контролирующих кредитную организацию. Контролирующим кредитную организацию лицом признается лицо, которое осуществляет в отношении кредитной организации контроль, определяемый в соответствии с Международными стандартами финансовой отчетности, признанными на территории Российской Федерации.</w:t>
      </w:r>
    </w:p>
    <w:p w:rsidR="00872E81" w:rsidRDefault="00872E81" w:rsidP="00872E81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3. Настоящее постановление вступает в силу со дня его официального опубликования.</w:t>
      </w:r>
    </w:p>
    <w:p w:rsidR="00872E81" w:rsidRDefault="00872E81" w:rsidP="00872E81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Председатель Правительства</w:t>
      </w:r>
    </w:p>
    <w:p w:rsidR="00872E81" w:rsidRDefault="00872E81" w:rsidP="00872E81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Российской Федерации</w:t>
      </w:r>
    </w:p>
    <w:p w:rsidR="00872E81" w:rsidRDefault="00872E81" w:rsidP="00872E81">
      <w:pPr>
        <w:pStyle w:val="alignright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М.МИШУСТИН</w:t>
      </w:r>
    </w:p>
    <w:p w:rsidR="0058000F" w:rsidRDefault="0058000F"/>
    <w:sectPr w:rsidR="0058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81"/>
    <w:rsid w:val="00096C56"/>
    <w:rsid w:val="0058000F"/>
    <w:rsid w:val="008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8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E81"/>
    <w:rPr>
      <w:color w:val="0000FF"/>
      <w:u w:val="single"/>
    </w:rPr>
  </w:style>
  <w:style w:type="paragraph" w:customStyle="1" w:styleId="alignright">
    <w:name w:val="align_right"/>
    <w:basedOn w:val="a"/>
    <w:rsid w:val="008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8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2E81"/>
    <w:rPr>
      <w:color w:val="0000FF"/>
      <w:u w:val="single"/>
    </w:rPr>
  </w:style>
  <w:style w:type="paragraph" w:customStyle="1" w:styleId="alignright">
    <w:name w:val="align_right"/>
    <w:basedOn w:val="a"/>
    <w:rsid w:val="008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2022-03-10T08:00:00Z</dcterms:created>
  <dcterms:modified xsi:type="dcterms:W3CDTF">2022-03-10T08:01:00Z</dcterms:modified>
</cp:coreProperties>
</file>