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186" w:rsidRPr="00243186" w:rsidRDefault="00243186" w:rsidP="00243186">
      <w:pPr>
        <w:spacing w:after="0" w:line="240" w:lineRule="auto"/>
        <w:jc w:val="center"/>
        <w:rPr>
          <w:rFonts w:ascii="Verdana" w:eastAsia="Times New Roman" w:hAnsi="Verdana" w:cs="Times New Roman"/>
          <w:b/>
          <w:bCs/>
          <w:sz w:val="21"/>
          <w:szCs w:val="21"/>
          <w:lang w:eastAsia="ru-RU"/>
        </w:rPr>
      </w:pPr>
      <w:bookmarkStart w:id="0" w:name="_GoBack"/>
      <w:r w:rsidRPr="00243186">
        <w:rPr>
          <w:rFonts w:ascii="Arial" w:eastAsia="Times New Roman" w:hAnsi="Arial" w:cs="Arial"/>
          <w:b/>
          <w:bCs/>
          <w:sz w:val="24"/>
          <w:szCs w:val="24"/>
          <w:lang w:eastAsia="ru-RU"/>
        </w:rPr>
        <w:t>МИНИСТЕРСТВО ФИНАНСОВ РОССИЙСКОЙ ФЕДЕРАЦИИ</w:t>
      </w:r>
    </w:p>
    <w:p w:rsidR="00243186" w:rsidRPr="00243186" w:rsidRDefault="00243186" w:rsidP="00243186">
      <w:pPr>
        <w:spacing w:after="0" w:line="240" w:lineRule="auto"/>
        <w:jc w:val="center"/>
        <w:rPr>
          <w:rFonts w:ascii="Verdana" w:eastAsia="Times New Roman" w:hAnsi="Verdana" w:cs="Times New Roman"/>
          <w:b/>
          <w:bCs/>
          <w:sz w:val="21"/>
          <w:szCs w:val="21"/>
          <w:lang w:eastAsia="ru-RU"/>
        </w:rPr>
      </w:pPr>
      <w:r w:rsidRPr="00243186">
        <w:rPr>
          <w:rFonts w:ascii="Arial" w:eastAsia="Times New Roman" w:hAnsi="Arial" w:cs="Arial"/>
          <w:b/>
          <w:bCs/>
          <w:sz w:val="24"/>
          <w:szCs w:val="24"/>
          <w:lang w:eastAsia="ru-RU"/>
        </w:rPr>
        <w:t> </w:t>
      </w:r>
    </w:p>
    <w:p w:rsidR="00243186" w:rsidRPr="00243186" w:rsidRDefault="00243186" w:rsidP="00243186">
      <w:pPr>
        <w:spacing w:after="0" w:line="240" w:lineRule="auto"/>
        <w:jc w:val="center"/>
        <w:rPr>
          <w:rFonts w:ascii="Verdana" w:eastAsia="Times New Roman" w:hAnsi="Verdana" w:cs="Times New Roman"/>
          <w:b/>
          <w:bCs/>
          <w:sz w:val="21"/>
          <w:szCs w:val="21"/>
          <w:lang w:eastAsia="ru-RU"/>
        </w:rPr>
      </w:pPr>
      <w:r w:rsidRPr="00243186">
        <w:rPr>
          <w:rFonts w:ascii="Arial" w:eastAsia="Times New Roman" w:hAnsi="Arial" w:cs="Arial"/>
          <w:b/>
          <w:bCs/>
          <w:sz w:val="24"/>
          <w:szCs w:val="24"/>
          <w:lang w:eastAsia="ru-RU"/>
        </w:rPr>
        <w:t>ПИСЬМО</w:t>
      </w:r>
    </w:p>
    <w:p w:rsidR="00243186" w:rsidRPr="00243186" w:rsidRDefault="00243186" w:rsidP="00243186">
      <w:pPr>
        <w:spacing w:after="0" w:line="240" w:lineRule="auto"/>
        <w:jc w:val="center"/>
        <w:rPr>
          <w:rFonts w:ascii="Verdana" w:eastAsia="Times New Roman" w:hAnsi="Verdana" w:cs="Times New Roman"/>
          <w:b/>
          <w:bCs/>
          <w:sz w:val="21"/>
          <w:szCs w:val="21"/>
          <w:lang w:eastAsia="ru-RU"/>
        </w:rPr>
      </w:pPr>
      <w:r w:rsidRPr="00243186">
        <w:rPr>
          <w:rFonts w:ascii="Arial" w:eastAsia="Times New Roman" w:hAnsi="Arial" w:cs="Arial"/>
          <w:b/>
          <w:bCs/>
          <w:sz w:val="24"/>
          <w:szCs w:val="24"/>
          <w:lang w:eastAsia="ru-RU"/>
        </w:rPr>
        <w:t>от 26 февраля 2021 г. № 03-03-06/1/13385</w:t>
      </w:r>
    </w:p>
    <w:p w:rsidR="00243186" w:rsidRPr="00243186" w:rsidRDefault="00243186" w:rsidP="00243186">
      <w:pPr>
        <w:spacing w:after="0" w:line="240" w:lineRule="auto"/>
        <w:jc w:val="both"/>
        <w:rPr>
          <w:rFonts w:ascii="Verdana" w:eastAsia="Times New Roman" w:hAnsi="Verdana" w:cs="Times New Roman"/>
          <w:sz w:val="21"/>
          <w:szCs w:val="21"/>
          <w:lang w:eastAsia="ru-RU"/>
        </w:rPr>
      </w:pPr>
      <w:r w:rsidRPr="00243186">
        <w:rPr>
          <w:rFonts w:ascii="Times New Roman" w:eastAsia="Times New Roman" w:hAnsi="Times New Roman" w:cs="Times New Roman"/>
          <w:sz w:val="24"/>
          <w:szCs w:val="24"/>
          <w:lang w:eastAsia="ru-RU"/>
        </w:rPr>
        <w:t> </w:t>
      </w:r>
    </w:p>
    <w:p w:rsidR="00243186" w:rsidRPr="00243186" w:rsidRDefault="00243186" w:rsidP="00243186">
      <w:pPr>
        <w:spacing w:after="0" w:line="240" w:lineRule="auto"/>
        <w:ind w:firstLine="540"/>
        <w:jc w:val="both"/>
        <w:rPr>
          <w:rFonts w:ascii="Verdana" w:eastAsia="Times New Roman" w:hAnsi="Verdana" w:cs="Times New Roman"/>
          <w:sz w:val="21"/>
          <w:szCs w:val="21"/>
          <w:lang w:eastAsia="ru-RU"/>
        </w:rPr>
      </w:pPr>
      <w:r w:rsidRPr="00243186">
        <w:rPr>
          <w:rFonts w:ascii="Times New Roman" w:eastAsia="Times New Roman" w:hAnsi="Times New Roman" w:cs="Times New Roman"/>
          <w:sz w:val="24"/>
          <w:szCs w:val="24"/>
          <w:lang w:eastAsia="ru-RU"/>
        </w:rPr>
        <w:t>Департамент налоговой политики рассмотрел письмо от 27.01.2021 и сообщает, что в соответствии с Регламентом Министерства финансов Российской Федерации, утвержденным приказом Министерства финансов Российской Федерации от 14.09.2018 № 194н, в Министерстве финансов Российской Федерации, если законодательством не установлено иное, не рассматриваются по существу обращения организаций по проведению экспертизы договоров, учредительных и иных документов организаций, по оценке конкретных хозяйственных ситуаций.</w:t>
      </w:r>
    </w:p>
    <w:p w:rsidR="00243186" w:rsidRPr="00243186" w:rsidRDefault="00243186" w:rsidP="00243186">
      <w:pPr>
        <w:spacing w:after="0" w:line="240" w:lineRule="auto"/>
        <w:ind w:firstLine="540"/>
        <w:jc w:val="both"/>
        <w:rPr>
          <w:rFonts w:ascii="Verdana" w:eastAsia="Times New Roman" w:hAnsi="Verdana" w:cs="Times New Roman"/>
          <w:sz w:val="21"/>
          <w:szCs w:val="21"/>
          <w:lang w:eastAsia="ru-RU"/>
        </w:rPr>
      </w:pPr>
      <w:r w:rsidRPr="00243186">
        <w:rPr>
          <w:rFonts w:ascii="Times New Roman" w:eastAsia="Times New Roman" w:hAnsi="Times New Roman" w:cs="Times New Roman"/>
          <w:sz w:val="24"/>
          <w:szCs w:val="24"/>
          <w:lang w:eastAsia="ru-RU"/>
        </w:rPr>
        <w:t>Одновременно сообщаем следующее.</w:t>
      </w:r>
    </w:p>
    <w:p w:rsidR="00243186" w:rsidRPr="00243186" w:rsidRDefault="00243186" w:rsidP="00243186">
      <w:pPr>
        <w:spacing w:after="0" w:line="240" w:lineRule="auto"/>
        <w:ind w:firstLine="540"/>
        <w:jc w:val="both"/>
        <w:rPr>
          <w:rFonts w:ascii="Verdana" w:eastAsia="Times New Roman" w:hAnsi="Verdana" w:cs="Times New Roman"/>
          <w:sz w:val="21"/>
          <w:szCs w:val="21"/>
          <w:lang w:eastAsia="ru-RU"/>
        </w:rPr>
      </w:pPr>
      <w:r w:rsidRPr="00243186">
        <w:rPr>
          <w:rFonts w:ascii="Times New Roman" w:eastAsia="Times New Roman" w:hAnsi="Times New Roman" w:cs="Times New Roman"/>
          <w:sz w:val="24"/>
          <w:szCs w:val="24"/>
          <w:lang w:eastAsia="ru-RU"/>
        </w:rPr>
        <w:t>Согласно подпункту 13 пункта 1 статьи 265 Налогового кодекса Российской Федерации (далее - НК РФ) в состав внереализационных расходов включаются расходы 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или долговых обязательств, а также расходы на возмещение причиненного ущерба</w:t>
      </w:r>
    </w:p>
    <w:p w:rsidR="00243186" w:rsidRPr="00243186" w:rsidRDefault="00243186" w:rsidP="00243186">
      <w:pPr>
        <w:shd w:val="clear" w:color="auto" w:fill="F4F3F8"/>
        <w:spacing w:after="0" w:line="240" w:lineRule="auto"/>
        <w:rPr>
          <w:rFonts w:ascii="Verdana" w:eastAsia="Times New Roman" w:hAnsi="Verdana" w:cs="Times New Roman"/>
          <w:sz w:val="21"/>
          <w:szCs w:val="21"/>
          <w:lang w:eastAsia="ru-RU"/>
        </w:rPr>
      </w:pPr>
      <w:r w:rsidRPr="00243186">
        <w:rPr>
          <w:rFonts w:ascii="Times New Roman" w:eastAsia="Times New Roman" w:hAnsi="Times New Roman" w:cs="Times New Roman"/>
          <w:sz w:val="24"/>
          <w:szCs w:val="24"/>
          <w:lang w:eastAsia="ru-RU"/>
        </w:rPr>
        <w:t>Примечание.</w:t>
      </w:r>
    </w:p>
    <w:p w:rsidR="00243186" w:rsidRPr="00243186" w:rsidRDefault="00243186" w:rsidP="00243186">
      <w:pPr>
        <w:shd w:val="clear" w:color="auto" w:fill="F4F3F8"/>
        <w:spacing w:after="0" w:line="240" w:lineRule="auto"/>
        <w:rPr>
          <w:rFonts w:ascii="Verdana" w:eastAsia="Times New Roman" w:hAnsi="Verdana" w:cs="Times New Roman"/>
          <w:sz w:val="21"/>
          <w:szCs w:val="21"/>
          <w:lang w:eastAsia="ru-RU"/>
        </w:rPr>
      </w:pPr>
      <w:r w:rsidRPr="00243186">
        <w:rPr>
          <w:rFonts w:ascii="Times New Roman" w:eastAsia="Times New Roman" w:hAnsi="Times New Roman" w:cs="Times New Roman"/>
          <w:sz w:val="24"/>
          <w:szCs w:val="24"/>
          <w:lang w:eastAsia="ru-RU"/>
        </w:rPr>
        <w:t>Текст документа приведен в соответствии с оригиналом.</w:t>
      </w:r>
    </w:p>
    <w:p w:rsidR="00243186" w:rsidRPr="00243186" w:rsidRDefault="00243186" w:rsidP="00243186">
      <w:pPr>
        <w:spacing w:after="0" w:line="240" w:lineRule="auto"/>
        <w:ind w:firstLine="540"/>
        <w:jc w:val="both"/>
        <w:rPr>
          <w:rFonts w:ascii="Verdana" w:eastAsia="Times New Roman" w:hAnsi="Verdana" w:cs="Times New Roman"/>
          <w:sz w:val="21"/>
          <w:szCs w:val="21"/>
          <w:lang w:eastAsia="ru-RU"/>
        </w:rPr>
      </w:pPr>
      <w:r w:rsidRPr="00243186">
        <w:rPr>
          <w:rFonts w:ascii="Times New Roman" w:eastAsia="Times New Roman" w:hAnsi="Times New Roman" w:cs="Times New Roman"/>
          <w:sz w:val="24"/>
          <w:szCs w:val="24"/>
          <w:lang w:eastAsia="ru-RU"/>
        </w:rPr>
        <w:t xml:space="preserve">В соответствии с положениями пункта 2 части 26 статьи 3.2 Федерального закона от 18.07.2011 № 223-ФЗ "О закупках товаров, работ, услуг отдельными видами юридических лиц" (далее Закон № 223-ФЗ) возврат заказчику конкурентной закупки обеспечения заявки на участие в закупке не производится в случае </w:t>
      </w:r>
      <w:proofErr w:type="spellStart"/>
      <w:r w:rsidRPr="00243186">
        <w:rPr>
          <w:rFonts w:ascii="Times New Roman" w:eastAsia="Times New Roman" w:hAnsi="Times New Roman" w:cs="Times New Roman"/>
          <w:sz w:val="24"/>
          <w:szCs w:val="24"/>
          <w:lang w:eastAsia="ru-RU"/>
        </w:rPr>
        <w:t>непредоставления</w:t>
      </w:r>
      <w:proofErr w:type="spellEnd"/>
      <w:r w:rsidRPr="00243186">
        <w:rPr>
          <w:rFonts w:ascii="Times New Roman" w:eastAsia="Times New Roman" w:hAnsi="Times New Roman" w:cs="Times New Roman"/>
          <w:sz w:val="24"/>
          <w:szCs w:val="24"/>
          <w:lang w:eastAsia="ru-RU"/>
        </w:rPr>
        <w:t xml:space="preserve"> или предоставления с нарушением условий, установленных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243186" w:rsidRPr="00243186" w:rsidRDefault="00243186" w:rsidP="00243186">
      <w:pPr>
        <w:spacing w:after="0" w:line="240" w:lineRule="auto"/>
        <w:ind w:firstLine="540"/>
        <w:jc w:val="both"/>
        <w:rPr>
          <w:rFonts w:ascii="Verdana" w:eastAsia="Times New Roman" w:hAnsi="Verdana" w:cs="Times New Roman"/>
          <w:sz w:val="21"/>
          <w:szCs w:val="21"/>
          <w:lang w:eastAsia="ru-RU"/>
        </w:rPr>
      </w:pPr>
      <w:r w:rsidRPr="00243186">
        <w:rPr>
          <w:rFonts w:ascii="Times New Roman" w:eastAsia="Times New Roman" w:hAnsi="Times New Roman" w:cs="Times New Roman"/>
          <w:sz w:val="24"/>
          <w:szCs w:val="24"/>
          <w:lang w:eastAsia="ru-RU"/>
        </w:rPr>
        <w:t>Таким образом, указанная мера ответственности применяется не за нарушение обязательств по договору.</w:t>
      </w:r>
    </w:p>
    <w:p w:rsidR="00243186" w:rsidRPr="00243186" w:rsidRDefault="00243186" w:rsidP="00243186">
      <w:pPr>
        <w:spacing w:after="0" w:line="240" w:lineRule="auto"/>
        <w:ind w:firstLine="540"/>
        <w:jc w:val="both"/>
        <w:rPr>
          <w:rFonts w:ascii="Verdana" w:eastAsia="Times New Roman" w:hAnsi="Verdana" w:cs="Times New Roman"/>
          <w:sz w:val="21"/>
          <w:szCs w:val="21"/>
          <w:lang w:eastAsia="ru-RU"/>
        </w:rPr>
      </w:pPr>
      <w:r w:rsidRPr="00243186">
        <w:rPr>
          <w:rFonts w:ascii="Times New Roman" w:eastAsia="Times New Roman" w:hAnsi="Times New Roman" w:cs="Times New Roman"/>
          <w:sz w:val="24"/>
          <w:szCs w:val="24"/>
          <w:lang w:eastAsia="ru-RU"/>
        </w:rPr>
        <w:t>Учитывая изложенное, а также то, что удержанная сумма обеспечения заявки не соответствует критериям статьи 252 НК РФ (для целей налога на прибыль организаций расходами признаются экономически оправданные затраты при условии, что они произведены для осуществления деятельности, направленной на получение дохода), такие расходы не учитываются при определении налоговой базы по налогу на прибыль организаций.</w:t>
      </w:r>
    </w:p>
    <w:p w:rsidR="00243186" w:rsidRPr="00243186" w:rsidRDefault="00243186" w:rsidP="00243186">
      <w:pPr>
        <w:spacing w:after="0" w:line="240" w:lineRule="auto"/>
        <w:jc w:val="both"/>
        <w:rPr>
          <w:rFonts w:ascii="Verdana" w:eastAsia="Times New Roman" w:hAnsi="Verdana" w:cs="Times New Roman"/>
          <w:sz w:val="21"/>
          <w:szCs w:val="21"/>
          <w:lang w:eastAsia="ru-RU"/>
        </w:rPr>
      </w:pPr>
      <w:r w:rsidRPr="00243186">
        <w:rPr>
          <w:rFonts w:ascii="Times New Roman" w:eastAsia="Times New Roman" w:hAnsi="Times New Roman" w:cs="Times New Roman"/>
          <w:sz w:val="24"/>
          <w:szCs w:val="24"/>
          <w:lang w:eastAsia="ru-RU"/>
        </w:rPr>
        <w:t> </w:t>
      </w:r>
    </w:p>
    <w:p w:rsidR="00243186" w:rsidRPr="00243186" w:rsidRDefault="00243186" w:rsidP="00243186">
      <w:pPr>
        <w:spacing w:after="0" w:line="240" w:lineRule="auto"/>
        <w:jc w:val="right"/>
        <w:rPr>
          <w:rFonts w:ascii="Verdana" w:eastAsia="Times New Roman" w:hAnsi="Verdana" w:cs="Times New Roman"/>
          <w:sz w:val="21"/>
          <w:szCs w:val="21"/>
          <w:lang w:eastAsia="ru-RU"/>
        </w:rPr>
      </w:pPr>
      <w:r w:rsidRPr="00243186">
        <w:rPr>
          <w:rFonts w:ascii="Times New Roman" w:eastAsia="Times New Roman" w:hAnsi="Times New Roman" w:cs="Times New Roman"/>
          <w:sz w:val="24"/>
          <w:szCs w:val="24"/>
          <w:lang w:eastAsia="ru-RU"/>
        </w:rPr>
        <w:t>Заместитель директора Департамента</w:t>
      </w:r>
    </w:p>
    <w:p w:rsidR="00243186" w:rsidRPr="00243186" w:rsidRDefault="00243186" w:rsidP="00243186">
      <w:pPr>
        <w:spacing w:after="0" w:line="240" w:lineRule="auto"/>
        <w:jc w:val="right"/>
        <w:rPr>
          <w:rFonts w:ascii="Verdana" w:eastAsia="Times New Roman" w:hAnsi="Verdana" w:cs="Times New Roman"/>
          <w:sz w:val="21"/>
          <w:szCs w:val="21"/>
          <w:lang w:eastAsia="ru-RU"/>
        </w:rPr>
      </w:pPr>
      <w:r w:rsidRPr="00243186">
        <w:rPr>
          <w:rFonts w:ascii="Times New Roman" w:eastAsia="Times New Roman" w:hAnsi="Times New Roman" w:cs="Times New Roman"/>
          <w:sz w:val="24"/>
          <w:szCs w:val="24"/>
          <w:lang w:eastAsia="ru-RU"/>
        </w:rPr>
        <w:t>А.А.СМИРНОВ</w:t>
      </w:r>
    </w:p>
    <w:p w:rsidR="00243186" w:rsidRPr="00243186" w:rsidRDefault="00243186" w:rsidP="00243186">
      <w:pPr>
        <w:spacing w:after="0" w:line="240" w:lineRule="auto"/>
        <w:rPr>
          <w:rFonts w:ascii="Verdana" w:eastAsia="Times New Roman" w:hAnsi="Verdana" w:cs="Times New Roman"/>
          <w:sz w:val="21"/>
          <w:szCs w:val="21"/>
          <w:lang w:eastAsia="ru-RU"/>
        </w:rPr>
      </w:pPr>
      <w:r w:rsidRPr="00243186">
        <w:rPr>
          <w:rFonts w:ascii="Times New Roman" w:eastAsia="Times New Roman" w:hAnsi="Times New Roman" w:cs="Times New Roman"/>
          <w:sz w:val="24"/>
          <w:szCs w:val="24"/>
          <w:lang w:eastAsia="ru-RU"/>
        </w:rPr>
        <w:t>26.02.2021</w:t>
      </w:r>
    </w:p>
    <w:p w:rsidR="00243186" w:rsidRPr="00243186" w:rsidRDefault="00243186" w:rsidP="00243186">
      <w:pPr>
        <w:spacing w:after="0" w:line="240" w:lineRule="auto"/>
        <w:jc w:val="both"/>
        <w:rPr>
          <w:rFonts w:ascii="Verdana" w:eastAsia="Times New Roman" w:hAnsi="Verdana" w:cs="Times New Roman"/>
          <w:sz w:val="21"/>
          <w:szCs w:val="21"/>
          <w:lang w:eastAsia="ru-RU"/>
        </w:rPr>
      </w:pPr>
      <w:r w:rsidRPr="00243186">
        <w:rPr>
          <w:rFonts w:ascii="Times New Roman" w:eastAsia="Times New Roman" w:hAnsi="Times New Roman" w:cs="Times New Roman"/>
          <w:sz w:val="24"/>
          <w:szCs w:val="24"/>
          <w:lang w:eastAsia="ru-RU"/>
        </w:rPr>
        <w:t> </w:t>
      </w:r>
    </w:p>
    <w:bookmarkEnd w:id="0"/>
    <w:p w:rsidR="00034B87" w:rsidRPr="00243186" w:rsidRDefault="00243186"/>
    <w:sectPr w:rsidR="00034B87" w:rsidRPr="00243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86"/>
    <w:rsid w:val="00243186"/>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35677-4D6A-411D-8590-4C305BF0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31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800989">
      <w:bodyDiv w:val="1"/>
      <w:marLeft w:val="0"/>
      <w:marRight w:val="0"/>
      <w:marTop w:val="0"/>
      <w:marBottom w:val="0"/>
      <w:divBdr>
        <w:top w:val="none" w:sz="0" w:space="0" w:color="auto"/>
        <w:left w:val="none" w:sz="0" w:space="0" w:color="auto"/>
        <w:bottom w:val="none" w:sz="0" w:space="0" w:color="auto"/>
        <w:right w:val="none" w:sz="0" w:space="0" w:color="auto"/>
      </w:divBdr>
      <w:divsChild>
        <w:div w:id="1364743682">
          <w:marLeft w:val="0"/>
          <w:marRight w:val="0"/>
          <w:marTop w:val="0"/>
          <w:marBottom w:val="0"/>
          <w:divBdr>
            <w:top w:val="none" w:sz="0" w:space="0" w:color="auto"/>
            <w:left w:val="none" w:sz="0" w:space="0" w:color="auto"/>
            <w:bottom w:val="none" w:sz="0" w:space="0" w:color="auto"/>
            <w:right w:val="none" w:sz="0" w:space="0" w:color="auto"/>
          </w:divBdr>
          <w:divsChild>
            <w:div w:id="474027795">
              <w:marLeft w:val="0"/>
              <w:marRight w:val="0"/>
              <w:marTop w:val="0"/>
              <w:marBottom w:val="0"/>
              <w:divBdr>
                <w:top w:val="none" w:sz="0" w:space="0" w:color="auto"/>
                <w:left w:val="none" w:sz="0" w:space="0" w:color="auto"/>
                <w:bottom w:val="none" w:sz="0" w:space="0" w:color="auto"/>
                <w:right w:val="none" w:sz="0" w:space="0" w:color="auto"/>
              </w:divBdr>
            </w:div>
            <w:div w:id="836309149">
              <w:marLeft w:val="0"/>
              <w:marRight w:val="0"/>
              <w:marTop w:val="0"/>
              <w:marBottom w:val="0"/>
              <w:divBdr>
                <w:top w:val="none" w:sz="0" w:space="0" w:color="auto"/>
                <w:left w:val="none" w:sz="0" w:space="0" w:color="auto"/>
                <w:bottom w:val="none" w:sz="0" w:space="0" w:color="auto"/>
                <w:right w:val="none" w:sz="0" w:space="0" w:color="auto"/>
              </w:divBdr>
            </w:div>
          </w:divsChild>
        </w:div>
        <w:div w:id="670067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2021-03-22T09:14:00Z</dcterms:created>
  <dcterms:modified xsi:type="dcterms:W3CDTF">2021-03-22T09:16:00Z</dcterms:modified>
</cp:coreProperties>
</file>