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260" w:rsidRDefault="00271260" w:rsidP="00271260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МИНИСТЕРСТВО ФИНАНСОВ РОССИЙСКОЙ ФЕДЕРАЦИИ</w:t>
      </w:r>
    </w:p>
    <w:p w:rsidR="00271260" w:rsidRDefault="00271260" w:rsidP="00271260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nobr"/>
          <w:rFonts w:ascii="Arial" w:hAnsi="Arial" w:cs="Arial"/>
          <w:b/>
          <w:bCs/>
          <w:color w:val="000000"/>
          <w:sz w:val="30"/>
          <w:szCs w:val="30"/>
        </w:rPr>
        <w:t> </w:t>
      </w:r>
    </w:p>
    <w:p w:rsidR="00271260" w:rsidRDefault="00271260" w:rsidP="00271260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ПИСЬМО</w:t>
      </w:r>
    </w:p>
    <w:p w:rsidR="00271260" w:rsidRDefault="00271260" w:rsidP="00271260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от 10 марта 2020 г. № 24-01-09/17578</w:t>
      </w:r>
    </w:p>
    <w:p w:rsidR="00271260" w:rsidRDefault="00271260" w:rsidP="00271260">
      <w:pPr>
        <w:shd w:val="clear" w:color="auto" w:fill="FFFFFF"/>
        <w:spacing w:line="288" w:lineRule="atLeast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271260" w:rsidRDefault="00271260" w:rsidP="00271260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Департамент бюджетной политики в сфере контрактной системы, рассмотрев в рамках компетенции обращение от 07.02.2020 по вопросу применения Федерального </w:t>
      </w:r>
      <w:r w:rsidRPr="00435A9C">
        <w:rPr>
          <w:sz w:val="30"/>
          <w:szCs w:val="30"/>
        </w:rPr>
        <w:t>закона</w:t>
      </w:r>
      <w:r>
        <w:rPr>
          <w:rStyle w:val="blk"/>
          <w:color w:val="000000"/>
          <w:sz w:val="30"/>
          <w:szCs w:val="30"/>
        </w:rPr>
        <w:t> от 18 июля 2011 года № 223-ФЗ "О закупках товаров, работ, услуг отдельными видами юридических лиц" (далее - Закон № 223-ФЗ) в части порядка формирования плана закупок товаров, работ, услуг, сообщает следующее.</w:t>
      </w:r>
    </w:p>
    <w:p w:rsidR="00271260" w:rsidRDefault="00271260" w:rsidP="00271260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 соответствии с </w:t>
      </w:r>
      <w:r w:rsidRPr="00435A9C">
        <w:rPr>
          <w:sz w:val="30"/>
          <w:szCs w:val="30"/>
        </w:rPr>
        <w:t>пунктом 1</w:t>
      </w:r>
      <w:r>
        <w:rPr>
          <w:rStyle w:val="blk"/>
          <w:color w:val="000000"/>
          <w:sz w:val="30"/>
          <w:szCs w:val="30"/>
        </w:rPr>
        <w:t> Положения о Министерстве финансов Российской Федерации, утвержденного постановлением Правительства Российской Федерации от 30.06.2004 № 329, </w:t>
      </w:r>
      <w:r w:rsidRPr="00435A9C">
        <w:rPr>
          <w:sz w:val="30"/>
          <w:szCs w:val="30"/>
        </w:rPr>
        <w:t>пунктом 1</w:t>
      </w:r>
      <w:r>
        <w:rPr>
          <w:rStyle w:val="blk"/>
          <w:color w:val="000000"/>
          <w:sz w:val="30"/>
          <w:szCs w:val="30"/>
        </w:rPr>
        <w:t> постановления Правительства Российской Федерации от 26.08.2013 № 728 Минфин России является федеральным органом исполнительной власти по выработке государственной политики и нормативно-правовому регулированию контрактной системы в сфере закупок товаров, работ, услуг для обеспечения государственных и муниципальных нужд.</w:t>
      </w:r>
    </w:p>
    <w:p w:rsidR="00271260" w:rsidRDefault="00271260" w:rsidP="00271260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 соответствии с </w:t>
      </w:r>
      <w:r w:rsidRPr="00271260">
        <w:rPr>
          <w:sz w:val="30"/>
          <w:szCs w:val="30"/>
        </w:rPr>
        <w:t>пунктами 11.8</w:t>
      </w:r>
      <w:r>
        <w:rPr>
          <w:rStyle w:val="blk"/>
          <w:color w:val="000000"/>
          <w:sz w:val="30"/>
          <w:szCs w:val="30"/>
        </w:rPr>
        <w:t> и </w:t>
      </w:r>
      <w:r w:rsidRPr="00271260">
        <w:rPr>
          <w:sz w:val="30"/>
          <w:szCs w:val="30"/>
        </w:rPr>
        <w:t>12.5</w:t>
      </w:r>
      <w:r>
        <w:rPr>
          <w:rStyle w:val="blk"/>
          <w:color w:val="000000"/>
          <w:sz w:val="30"/>
          <w:szCs w:val="30"/>
        </w:rPr>
        <w:t> 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271260" w:rsidRDefault="00271260" w:rsidP="00271260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 xml:space="preserve">Кроме того, в Министерстве, если законодательством Российской Федерации не установлено иное, не рассматриваются по существу обращения по проведению экспертиз договоров, учредительных и иных документов организаций, </w:t>
      </w:r>
      <w:proofErr w:type="gramStart"/>
      <w:r>
        <w:rPr>
          <w:rStyle w:val="blk"/>
          <w:color w:val="000000"/>
          <w:sz w:val="30"/>
          <w:szCs w:val="30"/>
        </w:rPr>
        <w:t>а также</w:t>
      </w:r>
      <w:proofErr w:type="gramEnd"/>
      <w:r>
        <w:rPr>
          <w:rStyle w:val="blk"/>
          <w:color w:val="000000"/>
          <w:sz w:val="30"/>
          <w:szCs w:val="30"/>
        </w:rPr>
        <w:t xml:space="preserve"> по оценке конкретных хозяйственных ситуаций.</w:t>
      </w:r>
    </w:p>
    <w:p w:rsidR="00271260" w:rsidRDefault="00271260" w:rsidP="00271260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lastRenderedPageBreak/>
        <w:t>Вместе с тем Департамент считает возможным сообщить следующее.</w:t>
      </w:r>
    </w:p>
    <w:p w:rsidR="00271260" w:rsidRDefault="00271260" w:rsidP="00271260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Положениями </w:t>
      </w:r>
      <w:r w:rsidRPr="00271260">
        <w:rPr>
          <w:sz w:val="30"/>
          <w:szCs w:val="30"/>
        </w:rPr>
        <w:t>части 3 статьи 4</w:t>
      </w:r>
      <w:r>
        <w:rPr>
          <w:rStyle w:val="blk"/>
          <w:color w:val="000000"/>
          <w:sz w:val="30"/>
          <w:szCs w:val="30"/>
        </w:rPr>
        <w:t> Закона № 223-ФЗ предусмотрено, что заказчик размещает в единой информационной системе (далее - ЕИС) план закупки инновационной продукции, высокотехнологичной продукции, лекарственных средств на период от пяти до семи лет.</w:t>
      </w:r>
    </w:p>
    <w:p w:rsidR="00271260" w:rsidRDefault="00271260" w:rsidP="00271260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При этом указанная </w:t>
      </w:r>
      <w:r w:rsidRPr="00271260">
        <w:rPr>
          <w:sz w:val="30"/>
          <w:szCs w:val="30"/>
        </w:rPr>
        <w:t>норма</w:t>
      </w:r>
      <w:r>
        <w:rPr>
          <w:rStyle w:val="blk"/>
          <w:color w:val="000000"/>
          <w:sz w:val="30"/>
          <w:szCs w:val="30"/>
        </w:rPr>
        <w:t> Закона № 223-ФЗ является императивной и обязывает заказчиков размещать в ЕИС план закупок инновационной продукции, высокотехнологичной продукции, лекарственных средств.</w:t>
      </w:r>
    </w:p>
    <w:p w:rsidR="00271260" w:rsidRDefault="00271260" w:rsidP="00271260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Вместе с тем если у заказчика отсутствует потребность в закупке инновационной продукции, функционалом ЕИС для заказчиков предусмотрена возможность размещения "пустого" плана закупки.</w:t>
      </w:r>
    </w:p>
    <w:p w:rsidR="00271260" w:rsidRDefault="00271260" w:rsidP="00271260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Постановлением Правительства Российской Федерации от 10.09.2012 № 908 утверждено </w:t>
      </w:r>
      <w:r w:rsidRPr="00271260">
        <w:rPr>
          <w:sz w:val="30"/>
          <w:szCs w:val="30"/>
        </w:rPr>
        <w:t>Положение</w:t>
      </w:r>
      <w:r>
        <w:rPr>
          <w:rStyle w:val="blk"/>
          <w:color w:val="000000"/>
          <w:sz w:val="30"/>
          <w:szCs w:val="30"/>
        </w:rPr>
        <w:t> о размещении в единой информационной системе информации о закупке (далее - Положение).</w:t>
      </w:r>
    </w:p>
    <w:p w:rsidR="00271260" w:rsidRDefault="00271260" w:rsidP="00271260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На основании </w:t>
      </w:r>
      <w:r w:rsidRPr="00271260">
        <w:rPr>
          <w:sz w:val="30"/>
          <w:szCs w:val="30"/>
        </w:rPr>
        <w:t>главы III</w:t>
      </w:r>
      <w:r>
        <w:rPr>
          <w:rStyle w:val="blk"/>
          <w:color w:val="000000"/>
          <w:sz w:val="30"/>
          <w:szCs w:val="30"/>
        </w:rPr>
        <w:t> Положения установлен единый порядок размещения планов закупки товаров, работ, услуг, планов закупки инновационной продукции, высокотехнологичной продукции, лекарственных средств, изменений в такие планы, проектов таких планов, проектов изменений, вносимых в такие планы.</w:t>
      </w:r>
    </w:p>
    <w:p w:rsidR="00271260" w:rsidRDefault="00271260" w:rsidP="00271260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Так, согласно </w:t>
      </w:r>
      <w:r w:rsidRPr="00271260">
        <w:rPr>
          <w:sz w:val="30"/>
          <w:szCs w:val="30"/>
        </w:rPr>
        <w:t>пункту 14</w:t>
      </w:r>
      <w:r>
        <w:rPr>
          <w:rStyle w:val="blk"/>
          <w:color w:val="000000"/>
          <w:sz w:val="30"/>
          <w:szCs w:val="30"/>
        </w:rPr>
        <w:t> Положения размещение плана закупки товаров, работ, услуг, информации о внесении в него изменений в ЕИС осуществляется в течение 10 календарных дней с даты утверждения плана или внесения в него изменений.</w:t>
      </w:r>
    </w:p>
    <w:p w:rsidR="00271260" w:rsidRDefault="00271260" w:rsidP="00271260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Размещение плана закупки в ЕИС осуществляется не позднее 31 декабря текущего календарного года.</w:t>
      </w:r>
    </w:p>
    <w:p w:rsidR="00271260" w:rsidRDefault="00271260" w:rsidP="00271260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Таким образом, с учетом требований </w:t>
      </w:r>
      <w:r w:rsidRPr="00271260">
        <w:rPr>
          <w:sz w:val="30"/>
          <w:szCs w:val="30"/>
        </w:rPr>
        <w:t>Положе</w:t>
      </w:r>
      <w:bookmarkStart w:id="0" w:name="_GoBack"/>
      <w:bookmarkEnd w:id="0"/>
      <w:r w:rsidRPr="00271260">
        <w:rPr>
          <w:sz w:val="30"/>
          <w:szCs w:val="30"/>
        </w:rPr>
        <w:t>ния</w:t>
      </w:r>
      <w:r>
        <w:rPr>
          <w:rStyle w:val="blk"/>
          <w:color w:val="000000"/>
          <w:sz w:val="30"/>
          <w:szCs w:val="30"/>
        </w:rPr>
        <w:t> заказчики размещают план закупок инновационной продукции, высокотехнологичной продукции, лекарственных средств в течение 10 календарных дней с даты утверждения такого плана или внесения в него изменений.</w:t>
      </w:r>
    </w:p>
    <w:p w:rsidR="00271260" w:rsidRDefault="00271260" w:rsidP="00271260">
      <w:pPr>
        <w:shd w:val="clear" w:color="auto" w:fill="FFFFFF"/>
        <w:spacing w:line="288" w:lineRule="atLeast"/>
        <w:rPr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271260" w:rsidRDefault="00271260" w:rsidP="00271260">
      <w:pPr>
        <w:shd w:val="clear" w:color="auto" w:fill="FFFFFF"/>
        <w:spacing w:line="288" w:lineRule="atLeast"/>
        <w:jc w:val="righ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Заместитель директора Департамента</w:t>
      </w:r>
    </w:p>
    <w:p w:rsidR="00271260" w:rsidRDefault="00271260" w:rsidP="00271260">
      <w:pPr>
        <w:shd w:val="clear" w:color="auto" w:fill="FFFFFF"/>
        <w:spacing w:line="288" w:lineRule="atLeast"/>
        <w:jc w:val="righ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Д.А.ГОТОВЦЕВ</w:t>
      </w:r>
    </w:p>
    <w:p w:rsidR="00271260" w:rsidRDefault="00271260" w:rsidP="00271260">
      <w:pPr>
        <w:shd w:val="clear" w:color="auto" w:fill="FFFFFF"/>
        <w:spacing w:line="288" w:lineRule="atLeas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lastRenderedPageBreak/>
        <w:t>10.03.2020</w:t>
      </w:r>
    </w:p>
    <w:p w:rsidR="00271260" w:rsidRDefault="00271260" w:rsidP="00271260">
      <w:pPr>
        <w:shd w:val="clear" w:color="auto" w:fill="FFFFFF"/>
        <w:spacing w:line="288" w:lineRule="atLeast"/>
        <w:rPr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30571B" w:rsidRDefault="00271260"/>
    <w:sectPr w:rsidR="00305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260"/>
    <w:rsid w:val="00197FEE"/>
    <w:rsid w:val="00271260"/>
    <w:rsid w:val="003C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29BDAF-E96F-44C1-A2AB-8C773489E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1260"/>
    <w:rPr>
      <w:color w:val="0000FF"/>
      <w:u w:val="single"/>
    </w:rPr>
  </w:style>
  <w:style w:type="character" w:customStyle="1" w:styleId="blk">
    <w:name w:val="blk"/>
    <w:basedOn w:val="a0"/>
    <w:rsid w:val="00271260"/>
  </w:style>
  <w:style w:type="character" w:customStyle="1" w:styleId="nobr">
    <w:name w:val="nobr"/>
    <w:basedOn w:val="a0"/>
    <w:rsid w:val="00271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2021-05-19T09:59:00Z</dcterms:created>
  <dcterms:modified xsi:type="dcterms:W3CDTF">2021-05-19T10:00:00Z</dcterms:modified>
</cp:coreProperties>
</file>