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7A" w:rsidRDefault="000F2E7A" w:rsidP="000F2E7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  <w:bookmarkStart w:id="0" w:name="_GoBack"/>
      <w:bookmarkEnd w:id="0"/>
    </w:p>
    <w:p w:rsidR="000F2E7A" w:rsidRDefault="000F2E7A" w:rsidP="000F2E7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0F2E7A" w:rsidRDefault="000F2E7A" w:rsidP="000F2E7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0F2E7A" w:rsidRDefault="000F2E7A" w:rsidP="000F2E7A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7 июля 2020 г. № 24-03-07/58713</w:t>
      </w:r>
    </w:p>
    <w:p w:rsidR="000F2E7A" w:rsidRDefault="000F2E7A" w:rsidP="000F2E7A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ОАО по вопросу о применении положений Федерального </w:t>
      </w:r>
      <w:r w:rsidRPr="00866DC3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18 июля 2011 г. № 223-ФЗ "О закупках товаров, работ, услуг отдельными видами юридических лиц" (далее - Закон № 223-ФЗ) в части размещения в реестре договоров, заключенных заказчиками по результатам закупки (далее - реестр договоров), информации и документов, сообщает следующее.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66DC3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866DC3">
        <w:rPr>
          <w:sz w:val="30"/>
          <w:szCs w:val="30"/>
        </w:rPr>
        <w:t>пункту 2</w:t>
      </w:r>
      <w:r>
        <w:rPr>
          <w:rStyle w:val="blk"/>
          <w:color w:val="000000"/>
          <w:sz w:val="30"/>
          <w:szCs w:val="30"/>
        </w:rPr>
        <w:t> 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Департамент считает необходимым отметить следующее.</w:t>
      </w:r>
    </w:p>
    <w:p w:rsidR="000F2E7A" w:rsidRDefault="000F2E7A" w:rsidP="000F2E7A">
      <w:pPr>
        <w:shd w:val="clear" w:color="auto" w:fill="F4F3F8"/>
        <w:spacing w:line="240" w:lineRule="auto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Примечание.</w:t>
      </w:r>
    </w:p>
    <w:p w:rsidR="000F2E7A" w:rsidRDefault="000F2E7A" w:rsidP="000F2E7A">
      <w:pPr>
        <w:shd w:val="clear" w:color="auto" w:fill="F4F3F8"/>
        <w:rPr>
          <w:color w:val="392C69"/>
          <w:sz w:val="28"/>
          <w:szCs w:val="28"/>
        </w:rPr>
      </w:pPr>
      <w:r>
        <w:rPr>
          <w:rStyle w:val="blk"/>
          <w:color w:val="392C69"/>
          <w:sz w:val="28"/>
          <w:szCs w:val="28"/>
        </w:rPr>
        <w:t>В тексте документа, видимо, допущена опечатка: имеется в виду </w:t>
      </w:r>
      <w:r w:rsidRPr="00866DC3">
        <w:rPr>
          <w:sz w:val="28"/>
          <w:szCs w:val="28"/>
        </w:rPr>
        <w:t>часть 1 статьи 4.1</w:t>
      </w:r>
      <w:r>
        <w:rPr>
          <w:rStyle w:val="blk"/>
          <w:color w:val="392C69"/>
          <w:sz w:val="28"/>
          <w:szCs w:val="28"/>
        </w:rPr>
        <w:t> Федерального закона от 18.07.2011 № 223-ФЗ.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 частью 1 статьи 4.1 Закона № 44-ФЗ порядок ведения реестра договоров, в том числе включаемые в него информация и документы о закупках, сроки размещения таких информации и документов в указанном реестре, устанавливается Правительством Российской Федерации.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 </w:t>
      </w:r>
      <w:r w:rsidRPr="00866DC3">
        <w:rPr>
          <w:sz w:val="30"/>
          <w:szCs w:val="30"/>
        </w:rPr>
        <w:t>Правила</w:t>
      </w:r>
      <w:r>
        <w:rPr>
          <w:rStyle w:val="blk"/>
          <w:color w:val="000000"/>
          <w:sz w:val="30"/>
          <w:szCs w:val="30"/>
        </w:rPr>
        <w:t> ведения реестра договоров, заключенных заказчиками по результатам закупки, утверждены постановлением Правительства Российской Федерации от 31 октября 2014 г. № 1132 (далее - Правила).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866DC3">
        <w:rPr>
          <w:sz w:val="30"/>
          <w:szCs w:val="30"/>
        </w:rPr>
        <w:t>Пунктом 2</w:t>
      </w:r>
      <w:r>
        <w:rPr>
          <w:rStyle w:val="blk"/>
          <w:color w:val="000000"/>
          <w:sz w:val="30"/>
          <w:szCs w:val="30"/>
        </w:rPr>
        <w:t> Правил установлен перечень информации и документов, подлежащих включению в реестр договоров.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66DC3">
        <w:rPr>
          <w:sz w:val="30"/>
          <w:szCs w:val="30"/>
        </w:rPr>
        <w:t>подпунктом "в" пункта 10</w:t>
      </w:r>
      <w:r>
        <w:rPr>
          <w:rStyle w:val="blk"/>
          <w:color w:val="000000"/>
          <w:sz w:val="30"/>
          <w:szCs w:val="30"/>
        </w:rPr>
        <w:t> Правил в целях ведения реестра договоров заказчик формирует и направляет в Федеральное казначейство в течение 10 дней со дня внесения изменений в договор либо исполнения или расторжения договора информацию и документы, указанные в </w:t>
      </w:r>
      <w:r w:rsidRPr="00866DC3">
        <w:rPr>
          <w:sz w:val="30"/>
          <w:szCs w:val="30"/>
        </w:rPr>
        <w:t>подпунктах "ж"</w:t>
      </w:r>
      <w:r>
        <w:rPr>
          <w:rStyle w:val="blk"/>
          <w:color w:val="000000"/>
          <w:sz w:val="30"/>
          <w:szCs w:val="30"/>
        </w:rPr>
        <w:t>, </w:t>
      </w:r>
      <w:r w:rsidRPr="00866DC3">
        <w:rPr>
          <w:sz w:val="30"/>
          <w:szCs w:val="30"/>
        </w:rPr>
        <w:t>"з"</w:t>
      </w:r>
      <w:r>
        <w:rPr>
          <w:rStyle w:val="blk"/>
          <w:color w:val="000000"/>
          <w:sz w:val="30"/>
          <w:szCs w:val="30"/>
        </w:rPr>
        <w:t> и </w:t>
      </w:r>
      <w:r w:rsidRPr="00866DC3">
        <w:rPr>
          <w:sz w:val="30"/>
          <w:szCs w:val="30"/>
        </w:rPr>
        <w:t>"л" пункта 2</w:t>
      </w:r>
      <w:r>
        <w:rPr>
          <w:rStyle w:val="blk"/>
          <w:color w:val="000000"/>
          <w:sz w:val="30"/>
          <w:szCs w:val="30"/>
        </w:rPr>
        <w:t> Правил.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866DC3">
        <w:rPr>
          <w:sz w:val="30"/>
          <w:szCs w:val="30"/>
        </w:rPr>
        <w:t>подпунктом "з" пункта 2</w:t>
      </w:r>
      <w:r>
        <w:rPr>
          <w:rStyle w:val="blk"/>
          <w:color w:val="000000"/>
          <w:sz w:val="30"/>
          <w:szCs w:val="30"/>
        </w:rPr>
        <w:t> Правил в реестр договоров включаются информация и документы, касающиеся результатов исполнения договора, в том числе оплаты договора, а также наименование страны происхождения поставленного товара в соответствии с общероссийским классификатором (в том числе в случае, если поставка товара предусмотрена условиями договора на выполнение работ, оказание услуг).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Таким образом, заказчик в течение 10 дней со дня полного исполнения сторонами договора своих обязательств, предусмотренных договором по приемке поставленного товара, выполненной работы, </w:t>
      </w:r>
      <w:r>
        <w:rPr>
          <w:rStyle w:val="blk"/>
          <w:color w:val="000000"/>
          <w:sz w:val="30"/>
          <w:szCs w:val="30"/>
        </w:rPr>
        <w:lastRenderedPageBreak/>
        <w:t>оказанной услуги и оплате договора, размещает в реестре договоров вышеуказанную информацию в порядке, предусмотренном </w:t>
      </w:r>
      <w:r w:rsidRPr="00866DC3">
        <w:rPr>
          <w:sz w:val="30"/>
          <w:szCs w:val="30"/>
        </w:rPr>
        <w:t>Правилами</w:t>
      </w:r>
      <w:r>
        <w:rPr>
          <w:rStyle w:val="blk"/>
          <w:color w:val="000000"/>
          <w:sz w:val="30"/>
          <w:szCs w:val="30"/>
        </w:rPr>
        <w:t>.</w:t>
      </w:r>
    </w:p>
    <w:p w:rsidR="000F2E7A" w:rsidRDefault="000F2E7A" w:rsidP="000F2E7A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 в соответствии с </w:t>
      </w:r>
      <w:r w:rsidRPr="00866DC3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13 апреля 2017 г.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 </w:t>
      </w:r>
      <w:r w:rsidRPr="00866DC3">
        <w:rPr>
          <w:sz w:val="30"/>
          <w:szCs w:val="30"/>
        </w:rPr>
        <w:t>пункту 5</w:t>
      </w:r>
      <w:r>
        <w:rPr>
          <w:rStyle w:val="blk"/>
          <w:color w:val="000000"/>
          <w:sz w:val="30"/>
          <w:szCs w:val="30"/>
        </w:rPr>
        <w:t> Правил Федеральное казначейство обеспечивает ведение реестра договоров в ЕИС,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0F2E7A" w:rsidRDefault="000F2E7A" w:rsidP="000F2E7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0F2E7A" w:rsidRDefault="000F2E7A" w:rsidP="000F2E7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0F2E7A" w:rsidRDefault="000F2E7A" w:rsidP="000F2E7A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0F2E7A" w:rsidRDefault="000F2E7A" w:rsidP="000F2E7A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07.07.2020</w:t>
      </w:r>
    </w:p>
    <w:p w:rsidR="000F2E7A" w:rsidRDefault="000F2E7A" w:rsidP="000F2E7A">
      <w:pPr>
        <w:shd w:val="clear" w:color="auto" w:fill="FFFFFF"/>
        <w:spacing w:line="288" w:lineRule="atLeast"/>
        <w:jc w:val="both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0F2E7A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A"/>
    <w:rsid w:val="000F2E7A"/>
    <w:rsid w:val="00197FEE"/>
    <w:rsid w:val="003C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54916-3213-4F51-8946-B228A3556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F2E7A"/>
  </w:style>
  <w:style w:type="character" w:customStyle="1" w:styleId="nobr">
    <w:name w:val="nobr"/>
    <w:basedOn w:val="a0"/>
    <w:rsid w:val="000F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2021-05-20T12:33:00Z</dcterms:created>
  <dcterms:modified xsi:type="dcterms:W3CDTF">2021-05-20T12:34:00Z</dcterms:modified>
</cp:coreProperties>
</file>