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C6" w:rsidRDefault="00701EC6" w:rsidP="00701EC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701EC6" w:rsidRDefault="00701EC6" w:rsidP="00701EC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701EC6" w:rsidRDefault="00701EC6" w:rsidP="00701EC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701EC6" w:rsidRDefault="00701EC6" w:rsidP="00701EC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19 мая 2020 г. № 24-03-08/41122</w:t>
      </w:r>
    </w:p>
    <w:p w:rsidR="00701EC6" w:rsidRDefault="00701EC6" w:rsidP="00701EC6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D86DAF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 xml:space="preserve"> от 18 июля 2011 г. № 223-ФЗ "О закупках товаров, работ, услуг отдельными видами юридических лиц" (далее - Закон № 223-ФЗ) в части порядка исполнения договора в период распространения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в рамках компетенции сообщает следующее.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701EC6">
        <w:rPr>
          <w:sz w:val="30"/>
          <w:szCs w:val="30"/>
        </w:rPr>
        <w:t>пункт</w:t>
      </w:r>
      <w:bookmarkStart w:id="0" w:name="_GoBack"/>
      <w:bookmarkEnd w:id="0"/>
      <w:r w:rsidRPr="00701EC6">
        <w:rPr>
          <w:sz w:val="30"/>
          <w:szCs w:val="30"/>
        </w:rPr>
        <w:t>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необходимым отметить, что согласно </w:t>
      </w:r>
      <w:r w:rsidRPr="00701EC6">
        <w:rPr>
          <w:sz w:val="30"/>
          <w:szCs w:val="30"/>
        </w:rPr>
        <w:t>части 1 статьи 2</w:t>
      </w:r>
      <w:r>
        <w:rPr>
          <w:rStyle w:val="blk"/>
          <w:color w:val="000000"/>
          <w:sz w:val="30"/>
          <w:szCs w:val="30"/>
        </w:rPr>
        <w:t> Закона № 223-ФЗ при закупке товаров, работ, услуг заказчики руководствуются </w:t>
      </w:r>
      <w:r w:rsidRPr="00701EC6">
        <w:rPr>
          <w:sz w:val="30"/>
          <w:szCs w:val="30"/>
        </w:rPr>
        <w:t>Конституцией</w:t>
      </w:r>
      <w:r>
        <w:rPr>
          <w:rStyle w:val="blk"/>
          <w:color w:val="000000"/>
          <w:sz w:val="30"/>
          <w:szCs w:val="30"/>
        </w:rPr>
        <w:t> Российской Федерации, Гражданским </w:t>
      </w:r>
      <w:r w:rsidRPr="00701EC6">
        <w:rPr>
          <w:sz w:val="30"/>
          <w:szCs w:val="30"/>
        </w:rPr>
        <w:t>кодексом</w:t>
      </w:r>
      <w:r>
        <w:rPr>
          <w:rStyle w:val="blk"/>
          <w:color w:val="000000"/>
          <w:sz w:val="30"/>
          <w:szCs w:val="30"/>
        </w:rPr>
        <w:t> Российской Федерации, Законом №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 </w:t>
      </w:r>
      <w:r w:rsidRPr="00701EC6">
        <w:rPr>
          <w:sz w:val="30"/>
          <w:szCs w:val="30"/>
        </w:rPr>
        <w:t>части 3 статьи 2</w:t>
      </w:r>
      <w:r>
        <w:rPr>
          <w:rStyle w:val="blk"/>
          <w:color w:val="000000"/>
          <w:sz w:val="30"/>
          <w:szCs w:val="30"/>
        </w:rPr>
        <w:t> Закона № 223-ФЗ правовыми актами, регламентирующими правила закупки (далее - положение о закупке).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Согласно </w:t>
      </w:r>
      <w:r w:rsidRPr="00701EC6">
        <w:rPr>
          <w:sz w:val="30"/>
          <w:szCs w:val="30"/>
        </w:rPr>
        <w:t>части 2 статьи 2</w:t>
      </w:r>
      <w:r>
        <w:rPr>
          <w:rStyle w:val="blk"/>
          <w:color w:val="000000"/>
          <w:sz w:val="30"/>
          <w:szCs w:val="30"/>
        </w:rPr>
        <w:t> 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 </w:t>
      </w:r>
      <w:r w:rsidRPr="00701EC6">
        <w:rPr>
          <w:sz w:val="30"/>
          <w:szCs w:val="30"/>
        </w:rPr>
        <w:t>частях 3.1</w:t>
      </w:r>
      <w:r>
        <w:rPr>
          <w:rStyle w:val="blk"/>
          <w:color w:val="000000"/>
          <w:sz w:val="30"/>
          <w:szCs w:val="30"/>
        </w:rPr>
        <w:t> и </w:t>
      </w:r>
      <w:r w:rsidRPr="00701EC6">
        <w:rPr>
          <w:sz w:val="30"/>
          <w:szCs w:val="30"/>
        </w:rPr>
        <w:t>3.2 статьи 3</w:t>
      </w:r>
      <w:r>
        <w:rPr>
          <w:rStyle w:val="blk"/>
          <w:color w:val="000000"/>
          <w:sz w:val="30"/>
          <w:szCs w:val="30"/>
        </w:rPr>
        <w:t> 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заказчик самостоятельно, с учетом требований </w:t>
      </w:r>
      <w:r w:rsidRPr="00701EC6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223-ФЗ, устанавливает в положении о закупке все условия, касающиеся заключения договора, его исполнения и расторжения, в том числе порядок и сроки исполнения договора.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в случае нарушения одной из сторон условий договора пострадавшая сторона вправе обжаловать в судебном порядке такие действия (бездействие).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отмечает, что Правительством Российской Федерации в адрес акционерных обществ, включенных в специальный </w:t>
      </w:r>
      <w:r w:rsidRPr="00701EC6">
        <w:rPr>
          <w:sz w:val="30"/>
          <w:szCs w:val="30"/>
        </w:rPr>
        <w:t>перечень</w:t>
      </w:r>
      <w:r>
        <w:rPr>
          <w:rStyle w:val="blk"/>
          <w:color w:val="000000"/>
          <w:sz w:val="30"/>
          <w:szCs w:val="30"/>
        </w:rPr>
        <w:t>, утвержденный распоряжением Правительства Российской Федерации от 23 января 2003 г. № 91-р, направлены директивы, предусматривающие: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1) неприменение в 2020 г. штрафных санкций в связи с нарушением поставщиком (подрядчиком, исполнителем) обязательств, предусмотренных договором,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инфекции;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2) возможность в 2020 г. изменения срока исполнения договора и (или) цены договора и (или) цены единицы товара, работы, услуги, если при его исполнении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возникли не зависящие от сторон договора обстоятельства, влекущие невозможность его исполнения.</w:t>
      </w:r>
    </w:p>
    <w:p w:rsidR="00701EC6" w:rsidRDefault="00701EC6" w:rsidP="00701EC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реализация вышеуказанных положений позволит минимизировать риски срыва исполнения договоров, а также наступления негативных последствий для поставщиков (подрядчиков, исполнителей) в связи с неисполнением ими обязательств по договорам.</w:t>
      </w:r>
    </w:p>
    <w:p w:rsidR="00701EC6" w:rsidRDefault="00701EC6" w:rsidP="00701EC6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01EC6" w:rsidRDefault="00701EC6" w:rsidP="00701EC6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701EC6" w:rsidRDefault="00701EC6" w:rsidP="00701EC6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701EC6" w:rsidRDefault="00701EC6" w:rsidP="00701EC6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19.05.2020</w:t>
      </w:r>
    </w:p>
    <w:p w:rsidR="0030571B" w:rsidRDefault="00701EC6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C6"/>
    <w:rsid w:val="00197FEE"/>
    <w:rsid w:val="003C7824"/>
    <w:rsid w:val="0070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6D015-E13B-4C5A-92EC-1C7A564C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EC6"/>
    <w:rPr>
      <w:color w:val="0000FF"/>
      <w:u w:val="single"/>
    </w:rPr>
  </w:style>
  <w:style w:type="character" w:customStyle="1" w:styleId="blk">
    <w:name w:val="blk"/>
    <w:basedOn w:val="a0"/>
    <w:rsid w:val="00701EC6"/>
  </w:style>
  <w:style w:type="character" w:customStyle="1" w:styleId="nobr">
    <w:name w:val="nobr"/>
    <w:basedOn w:val="a0"/>
    <w:rsid w:val="0070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2021-05-28T09:58:00Z</dcterms:created>
  <dcterms:modified xsi:type="dcterms:W3CDTF">2021-05-28T09:59:00Z</dcterms:modified>
</cp:coreProperties>
</file>