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4C" w:rsidRDefault="00E0774C" w:rsidP="00E077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0774C" w:rsidRDefault="00E0774C" w:rsidP="00E077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0774C" w:rsidRDefault="00E0774C" w:rsidP="00E077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0774C" w:rsidRDefault="00E0774C" w:rsidP="00E077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января 2020 г. № 24-01-07/1517</w:t>
      </w:r>
    </w:p>
    <w:p w:rsidR="00E0774C" w:rsidRDefault="00E0774C" w:rsidP="00E0774C">
      <w:pPr>
        <w:rPr>
          <w:rFonts w:ascii="Times New Roman" w:hAnsi="Times New Roman" w:cs="Times New Roman"/>
        </w:rPr>
      </w:pPr>
      <w:r>
        <w:t> </w:t>
      </w:r>
    </w:p>
    <w:p w:rsidR="00E0774C" w:rsidRDefault="00E0774C" w:rsidP="00E0774C">
      <w:pPr>
        <w:jc w:val="both"/>
      </w:pPr>
      <w:bookmarkStart w:id="0" w:name="_GoBack"/>
      <w:r>
        <w:t>Примечание.</w:t>
      </w:r>
    </w:p>
    <w:p w:rsidR="00E0774C" w:rsidRDefault="00E0774C" w:rsidP="00E0774C">
      <w:pPr>
        <w:jc w:val="both"/>
      </w:pPr>
      <w:r>
        <w:t>В тексте документа, видимо, допущена опечатка: Федеральный закон № 223-ФЗ имеет дату 18.07.2011, а не 08.07.2011.</w:t>
      </w:r>
    </w:p>
    <w:p w:rsidR="00E0774C" w:rsidRDefault="00E0774C" w:rsidP="00E0774C">
      <w:pPr>
        <w:jc w:val="both"/>
      </w:pPr>
      <w:r>
        <w:t>Департамент бюджетной политики в сфере контрактной системы, рассмотрев обращение по вопросу применения положений Федерального закона от 08.07.2011 № 223-ФЗ "О закупках товаров, работ, услуг отдельными видами юридических лиц" (далее - Закон № 223-ФЗ), в рамках установленной компетенции сообщает следующее.</w:t>
      </w:r>
    </w:p>
    <w:p w:rsidR="00E0774C" w:rsidRDefault="00E0774C" w:rsidP="00E0774C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0774C" w:rsidRDefault="00E0774C" w:rsidP="00E0774C">
      <w:pPr>
        <w:jc w:val="both"/>
      </w:pPr>
      <w: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0774C" w:rsidRDefault="00E0774C" w:rsidP="00E0774C">
      <w:pPr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E0774C" w:rsidRDefault="00E0774C" w:rsidP="00E0774C">
      <w:pPr>
        <w:jc w:val="both"/>
      </w:pPr>
      <w:r>
        <w:t>Вместе с тем полагаем необходимым отметить следующее.</w:t>
      </w:r>
    </w:p>
    <w:p w:rsidR="00E0774C" w:rsidRDefault="00E0774C" w:rsidP="00E0774C">
      <w:pPr>
        <w:jc w:val="both"/>
      </w:pPr>
      <w: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указанного Федерального закона,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E0774C" w:rsidRDefault="00E0774C" w:rsidP="00E0774C">
      <w:pPr>
        <w:jc w:val="both"/>
      </w:pPr>
      <w:r>
        <w:t xml:space="preserve">Согласно части 2 статьи 4 Закона № 223-ФЗ заказчик размещает в единой информационной системе план закупки товаров, работ, услуг на срок не менее чем один год. Правила формирования плана закупки товаров, работ и </w:t>
      </w:r>
      <w:proofErr w:type="gramStart"/>
      <w:r>
        <w:t>услуг</w:t>
      </w:r>
      <w:proofErr w:type="gramEnd"/>
      <w:r>
        <w:t xml:space="preserve"> и требования к форме такого плана утверждены постановлением Правительства Российской Федерации от 17.09.2012 № 932 (далее - Постановление № 932).</w:t>
      </w:r>
    </w:p>
    <w:p w:rsidR="00E0774C" w:rsidRDefault="00E0774C" w:rsidP="00E0774C">
      <w:pPr>
        <w:jc w:val="both"/>
      </w:pPr>
      <w:r>
        <w:t>Примечание.</w:t>
      </w:r>
    </w:p>
    <w:p w:rsidR="00E0774C" w:rsidRDefault="00E0774C" w:rsidP="00E0774C">
      <w:pPr>
        <w:jc w:val="both"/>
      </w:pPr>
      <w:r>
        <w:t>В тексте документа, видимо, допущена опечатка: имеется в виду пункт 2 части 8.2 статьи 3 Федерального закона от 18.07.2011 № 223-ФЗ, а не Федерального закона от 02.08.2019 № 263-ФЗ.</w:t>
      </w:r>
    </w:p>
    <w:p w:rsidR="00E0774C" w:rsidRDefault="00E0774C" w:rsidP="00E0774C">
      <w:pPr>
        <w:jc w:val="both"/>
      </w:pPr>
      <w:r>
        <w:lastRenderedPageBreak/>
        <w:t>При этом Федеральным законом от 02.08.2019 № 263-ФЗ "О внесении изменения в статью 4 Федерального закона "О закупках товаров, работ, услуг отдельными видами юридических лиц" (далее - Закон № 263-ФЗ) внесены изменения в часть 3.1 статьи 4 Закона № 223-ФЗ, согласно которым план закупки товаров, работ, услуг заказчиков, определенных Правительством Российской Федерации в соответствии с пунктом 2 части 8.2 статьи 3 Закона № 263-ФЗ,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товаров, работ, услуг, закупка которых осуществляется у таких субъектов.</w:t>
      </w:r>
    </w:p>
    <w:p w:rsidR="00E0774C" w:rsidRDefault="00E0774C" w:rsidP="00E0774C">
      <w:pPr>
        <w:jc w:val="both"/>
      </w:pPr>
      <w:r>
        <w:t>В реализацию указанных положений Закона № 263-ФЗ постановлением Правительства Российской Федерации от 27.12.2019 № 1906 "О внесении изменений в некоторые акты Правительства Российской Федерации" внесены изменения в постановление № 932.</w:t>
      </w:r>
    </w:p>
    <w:p w:rsidR="00E0774C" w:rsidRDefault="00E0774C" w:rsidP="00E0774C">
      <w:pPr>
        <w:jc w:val="both"/>
      </w:pPr>
      <w:r>
        <w:t>В соответствии с пунктом 1.1 Требований к форме плана закупки товаров (работ, услуг), утвержденных Постановлением № 932, план закупки товаров (работ, услуг) заказчиков, определяемых в соответствии с пунктом 2 части 8.2 статьи 3 Закона № 223-ФЗ, формируется по форме согласно приложению и содержит в том числе раздел об участии субъектов малого и среднего предпринимательства в закупке, формируемый с учетом периода реализации - 3 года.</w:t>
      </w:r>
    </w:p>
    <w:p w:rsidR="00E0774C" w:rsidRDefault="00E0774C" w:rsidP="00E0774C">
      <w:pPr>
        <w:jc w:val="both"/>
      </w:pPr>
      <w:r>
        <w:t>Учитывая изложенное, формирование плана закупок осуществляется на основании положений Закона № 223-ФЗ, а также Постановления № 932.</w:t>
      </w:r>
    </w:p>
    <w:p w:rsidR="00E0774C" w:rsidRDefault="00E0774C" w:rsidP="00E0774C">
      <w:pPr>
        <w:jc w:val="both"/>
      </w:pPr>
      <w:r>
        <w:t>Вместе с тем по вопросу технических возможностей ЕИС сообщаем, что в соответствии с пунктами 1, 3 постановления Правительства Российской Федерации от 13.04.2017 № 442 "Об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закупок,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30.09.2014 № 996" Федеральное казначейство определено уполномоченным федеральным органом исполнительной власти, осуществляющим функции по созданию, развитию, ведению и обслуживанию ЕИС, а также в части поддержки пользователей ЕИС. </w:t>
      </w:r>
    </w:p>
    <w:bookmarkEnd w:id="0"/>
    <w:p w:rsidR="00E0774C" w:rsidRDefault="00E0774C" w:rsidP="00E0774C">
      <w:pPr>
        <w:jc w:val="right"/>
      </w:pPr>
      <w:r>
        <w:t>Заместитель директора Департамента</w:t>
      </w:r>
    </w:p>
    <w:p w:rsidR="00E0774C" w:rsidRDefault="00E0774C" w:rsidP="00E0774C">
      <w:pPr>
        <w:jc w:val="right"/>
      </w:pPr>
      <w:r>
        <w:t>Д.А.ГОТОВЦЕВ</w:t>
      </w:r>
    </w:p>
    <w:p w:rsidR="00E0774C" w:rsidRDefault="00E0774C" w:rsidP="00E0774C">
      <w:r>
        <w:t>16.01.2020</w:t>
      </w:r>
    </w:p>
    <w:p w:rsidR="00F5533C" w:rsidRDefault="00F5533C"/>
    <w:sectPr w:rsidR="00F5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AF8"/>
    <w:multiLevelType w:val="multilevel"/>
    <w:tmpl w:val="AED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4C"/>
    <w:rsid w:val="00E0774C"/>
    <w:rsid w:val="00F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7AF1-C4ED-42A4-8519-A8D02A48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74C"/>
    <w:rPr>
      <w:color w:val="0000FF"/>
      <w:u w:val="single"/>
    </w:rPr>
  </w:style>
  <w:style w:type="paragraph" w:customStyle="1" w:styleId="search-resultstext">
    <w:name w:val="search-results__text"/>
    <w:basedOn w:val="a"/>
    <w:rsid w:val="00E0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0774C"/>
  </w:style>
  <w:style w:type="character" w:customStyle="1" w:styleId="b">
    <w:name w:val="b"/>
    <w:basedOn w:val="a0"/>
    <w:rsid w:val="00E0774C"/>
  </w:style>
  <w:style w:type="paragraph" w:customStyle="1" w:styleId="search-resultslink-inherit">
    <w:name w:val="search-results__link-inherit"/>
    <w:basedOn w:val="a"/>
    <w:rsid w:val="00E0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E0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2021-12-15T11:19:00Z</dcterms:created>
  <dcterms:modified xsi:type="dcterms:W3CDTF">2021-12-15T11:23:00Z</dcterms:modified>
</cp:coreProperties>
</file>