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34" w:rsidRDefault="00CF7334" w:rsidP="00CF733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CF7334" w:rsidRDefault="00CF7334" w:rsidP="00CF733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CF7334" w:rsidRDefault="00CF7334" w:rsidP="00CF733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CF7334" w:rsidRDefault="00CF7334" w:rsidP="00CF733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11 июня 2020 г. № 24-04-08/50923 </w:t>
      </w:r>
    </w:p>
    <w:p w:rsidR="00CF7334" w:rsidRDefault="00CF7334" w:rsidP="00CF7334">
      <w:pPr>
        <w:rPr>
          <w:rFonts w:ascii="Times New Roman" w:hAnsi="Times New Roman" w:cs="Times New Roman"/>
        </w:rPr>
      </w:pPr>
      <w:r>
        <w:t xml:space="preserve">  </w:t>
      </w:r>
    </w:p>
    <w:p w:rsidR="00CF7334" w:rsidRDefault="00CF7334" w:rsidP="00CF7334">
      <w:r>
        <w:t xml:space="preserve">Департамент бюджетной политики в сфере контрактной системы Минфина России (далее - Департамент), рассмотрев обращение о применении Федерального закона от 18.07.2011 № 223-ФЗ "О закупках товаров, работ, услуг отдельными видами юридических лиц" (далее - Закон № 223-ФЗ), сообщает следующее. </w:t>
      </w:r>
    </w:p>
    <w:p w:rsidR="00CF7334" w:rsidRDefault="00CF7334" w:rsidP="00CF7334">
      <w:proofErr w:type="gramStart"/>
      <w:r>
        <w:t>Минфин России, 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30.06.2004 № 329, пунктом 1 постановления Правительства Российской Федерации от 26.08.2013 № 728, пунктом 11.8 Регламента Министерства финансов Российской Федерации, утвержденного приказом Минфина России от 14.09.2018 № 194н (зарегистрирован в Минюсте России 10.10.2018 № 52385), не наделен полномочиями по разъяснению законодательства Российской Федерации, практики его</w:t>
      </w:r>
      <w:proofErr w:type="gramEnd"/>
      <w:r>
        <w:t xml:space="preserve">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по оценке конкретных хозяйственных ситуаций. </w:t>
      </w:r>
    </w:p>
    <w:p w:rsidR="00CF7334" w:rsidRDefault="00CF7334" w:rsidP="00CF7334">
      <w:r>
        <w:t xml:space="preserve">Кроме того, запросы о разъяснении законодательства о закупках не могут быть отнесены к предусмотренному Федеральным законом от 02.05.2006 № 59-ФЗ "О порядке рассмотрения обращений граждан Российской Федерации" обращению гражданина, которое подается в государственный орган исключительно в форме предложения, заявления, жалобы. </w:t>
      </w:r>
    </w:p>
    <w:p w:rsidR="00CF7334" w:rsidRDefault="00CF7334" w:rsidP="00CF7334">
      <w:r>
        <w:t xml:space="preserve">Вместе с тем Департамент считает возможным сообщить следующее. </w:t>
      </w:r>
    </w:p>
    <w:p w:rsidR="00CF7334" w:rsidRDefault="00CF7334" w:rsidP="00CF7334">
      <w:r>
        <w:t xml:space="preserve">В соответствии со статьей 3.6 Закона № 223-ФЗ порядок подготовки и осуществления закупки у единственного поставщика (исполнителя, подрядчика) и исчерпывающий перечень случаев проведения такой закупки устанавливаются положением о закупке. </w:t>
      </w:r>
    </w:p>
    <w:p w:rsidR="00CF7334" w:rsidRDefault="00CF7334" w:rsidP="00CF7334">
      <w:r>
        <w:t xml:space="preserve">Согласно части 5 статьи 3 Закона № 223-ФЗ участником закупки является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капитала. </w:t>
      </w:r>
    </w:p>
    <w:p w:rsidR="00CF7334" w:rsidRDefault="00CF7334" w:rsidP="00CF7334">
      <w:r>
        <w:t xml:space="preserve">Действующие положения Закона № 223-ФЗ не содержат требований, ограничивающих в возможности заказчика осуществить закупку у единственного поставщика (исполнителя, подрядчика), который при этом находится в стадии процедуры банкротства, в </w:t>
      </w:r>
      <w:proofErr w:type="gramStart"/>
      <w:r>
        <w:t>связи</w:t>
      </w:r>
      <w:proofErr w:type="gramEnd"/>
      <w:r>
        <w:t xml:space="preserve"> с чем такая возможность у заказчика имеется, за исключением случаев, при которых заказчик установил в соответствии с Законом № 223-ФЗ в положении о закупке соответствующее ограничение.</w:t>
      </w:r>
      <w:bookmarkStart w:id="0" w:name="_GoBack"/>
      <w:bookmarkEnd w:id="0"/>
      <w:r>
        <w:t xml:space="preserve">  </w:t>
      </w:r>
    </w:p>
    <w:p w:rsidR="00CF7334" w:rsidRDefault="00CF7334" w:rsidP="00CF7334">
      <w:pPr>
        <w:jc w:val="right"/>
      </w:pPr>
      <w:r>
        <w:t xml:space="preserve">Заместитель директора Департамента </w:t>
      </w:r>
    </w:p>
    <w:p w:rsidR="00CF7334" w:rsidRDefault="00CF7334" w:rsidP="00CF7334">
      <w:pPr>
        <w:jc w:val="right"/>
      </w:pPr>
      <w:r>
        <w:t xml:space="preserve">А.В.ГРИНЕНКО </w:t>
      </w:r>
    </w:p>
    <w:p w:rsidR="00CB3A13" w:rsidRDefault="00CF7334" w:rsidP="00CF7334">
      <w:r>
        <w:t>11.06.2020</w:t>
      </w:r>
    </w:p>
    <w:sectPr w:rsidR="00CB3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34"/>
    <w:rsid w:val="00CB3A13"/>
    <w:rsid w:val="00C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3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7334"/>
    <w:rPr>
      <w:color w:val="0000FF"/>
      <w:u w:val="single"/>
    </w:rPr>
  </w:style>
  <w:style w:type="character" w:customStyle="1" w:styleId="blk">
    <w:name w:val="blk"/>
    <w:basedOn w:val="a0"/>
    <w:rsid w:val="00CF73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3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7334"/>
    <w:rPr>
      <w:color w:val="0000FF"/>
      <w:u w:val="single"/>
    </w:rPr>
  </w:style>
  <w:style w:type="character" w:customStyle="1" w:styleId="blk">
    <w:name w:val="blk"/>
    <w:basedOn w:val="a0"/>
    <w:rsid w:val="00CF7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2022-02-25T08:05:00Z</dcterms:created>
  <dcterms:modified xsi:type="dcterms:W3CDTF">2022-02-25T08:10:00Z</dcterms:modified>
</cp:coreProperties>
</file>