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19" w:rsidRDefault="005B1019" w:rsidP="005B10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B1019" w:rsidRDefault="005B1019" w:rsidP="005B10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B1019" w:rsidRDefault="005B1019" w:rsidP="005B10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B1019" w:rsidRDefault="005B1019" w:rsidP="005B10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30 апреля 2020 г. № 24-04-08/36132 </w:t>
      </w:r>
    </w:p>
    <w:p w:rsidR="005B1019" w:rsidRDefault="005B1019" w:rsidP="005B1019">
      <w:pPr>
        <w:rPr>
          <w:rFonts w:ascii="Times New Roman" w:hAnsi="Times New Roman" w:cs="Times New Roman"/>
        </w:rPr>
      </w:pPr>
      <w:r>
        <w:t xml:space="preserve">  </w:t>
      </w:r>
    </w:p>
    <w:p w:rsidR="005B1019" w:rsidRDefault="005B1019" w:rsidP="005B1019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30.03.2020 по вопросу о применении Федерального закона от 18.07.2011 № 223-ФЗ "О закупках товаров, работ, услуг отдельными видами юридических лиц" (далее - Закон № 223-ФЗ),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proofErr w:type="gramEnd"/>
      <w:r>
        <w:t xml:space="preserve">" (далее - Постановление № 1352, субъекты МСП) в части срока оплаты товара, работы, услуги, сообщает следующее. </w:t>
      </w:r>
    </w:p>
    <w:p w:rsidR="005B1019" w:rsidRDefault="005B1019" w:rsidP="005B1019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5B1019" w:rsidRDefault="005B1019" w:rsidP="005B1019">
      <w:pPr>
        <w:ind w:firstLine="540"/>
        <w:jc w:val="both"/>
      </w:pPr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5B1019" w:rsidRDefault="005B1019" w:rsidP="005B1019">
      <w:pPr>
        <w:ind w:firstLine="540"/>
        <w:jc w:val="both"/>
      </w:pPr>
      <w:r>
        <w:t xml:space="preserve">Вместе с тем Департамент считает возможным в рамках компетенции сообщить следующее. </w:t>
      </w:r>
    </w:p>
    <w:p w:rsidR="005B1019" w:rsidRDefault="005B1019" w:rsidP="005B1019">
      <w:pPr>
        <w:ind w:firstLine="540"/>
        <w:jc w:val="both"/>
      </w:pPr>
      <w:r>
        <w:t xml:space="preserve">Положения пункта 2 части 8 статьи 3 Закона № 223-ФЗ и пункта 2 Положения об особенностях участия субъектов МСП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1352, определяют особенности участия субъектов МСП в закупке, осуществляемой отдельными заказчиками. </w:t>
      </w:r>
    </w:p>
    <w:p w:rsidR="005B1019" w:rsidRDefault="005B1019" w:rsidP="005B1019">
      <w:pPr>
        <w:ind w:firstLine="540"/>
        <w:jc w:val="both"/>
      </w:pPr>
      <w:r>
        <w:t xml:space="preserve">Положения Постановления № 1352 содержат обязанность заказчика оплатить поставленные товары (выполненные работы, оказанные услуги) по договору (отдельному этапу договора), заключенному по результатам закупки с субъектом МСП, в срок не более 15 рабочих дней со дня подписания документа о приемке товара (выполнении работы, оказании услуги) по договору (отдельному этапу договора). </w:t>
      </w:r>
    </w:p>
    <w:p w:rsidR="005B1019" w:rsidRDefault="005B1019" w:rsidP="005B1019">
      <w:pPr>
        <w:ind w:firstLine="540"/>
        <w:jc w:val="both"/>
      </w:pPr>
      <w:r>
        <w:t xml:space="preserve">При этом Департамент отмечает, что Минфин России не наделен надзорными и контрольными функциями и (или) полномочиями в отношении осуществляемых закупок. </w:t>
      </w:r>
    </w:p>
    <w:p w:rsidR="005B1019" w:rsidRDefault="005B1019" w:rsidP="005B1019">
      <w:pPr>
        <w:ind w:firstLine="540"/>
        <w:jc w:val="both"/>
      </w:pPr>
      <w:r>
        <w:t xml:space="preserve">Частью 9 статьи 3 Закона № 223-ФЗ предусмотрено право обжалования в судебном порядке действий (бездействия) заказчика при закупке товаров, работ, услуг. </w:t>
      </w:r>
    </w:p>
    <w:p w:rsidR="005B1019" w:rsidRDefault="005B1019" w:rsidP="005B1019">
      <w:pPr>
        <w:ind w:firstLine="540"/>
        <w:jc w:val="both"/>
      </w:pPr>
      <w:r>
        <w:lastRenderedPageBreak/>
        <w:t xml:space="preserve">Согласно статье 11 Гражданского кодекса Российской Федерации защиту нарушенных или оспоренных гражданских прав осуществляет суд, арбитражный суд или третейский суд в соответствии с их компетенцией, в </w:t>
      </w:r>
      <w:proofErr w:type="gramStart"/>
      <w:r>
        <w:t>связи</w:t>
      </w:r>
      <w:proofErr w:type="gramEnd"/>
      <w:r>
        <w:t xml:space="preserve"> с чем заявитель вправе осуществлять защиту гражданских прав в судебном порядке. </w:t>
      </w:r>
    </w:p>
    <w:p w:rsidR="005B1019" w:rsidRDefault="005B1019" w:rsidP="005B1019">
      <w:pPr>
        <w:ind w:firstLine="540"/>
        <w:jc w:val="both"/>
      </w:pPr>
      <w:r>
        <w:t>Дополнительно Департамент сообщает, что Правительством Российской Федерации внесен в Государственную Думу проект федерального закона № 902432-7 "О внесении изменения в Кодекс Российской Федерации об административных правонарушениях в части установления ответственности за нарушение сроков оплаты по договорам, заключенным с субъектами малого и среднего предпринимательства".</w:t>
      </w:r>
      <w:bookmarkStart w:id="0" w:name="_GoBack"/>
      <w:bookmarkEnd w:id="0"/>
      <w:r>
        <w:t xml:space="preserve"> </w:t>
      </w:r>
    </w:p>
    <w:p w:rsidR="005B1019" w:rsidRDefault="005B1019" w:rsidP="005B1019">
      <w:r>
        <w:t xml:space="preserve">  </w:t>
      </w:r>
    </w:p>
    <w:p w:rsidR="005B1019" w:rsidRDefault="005B1019" w:rsidP="005B1019">
      <w:pPr>
        <w:jc w:val="right"/>
      </w:pPr>
      <w:r>
        <w:t xml:space="preserve">Заместитель директора Департамента </w:t>
      </w:r>
    </w:p>
    <w:p w:rsidR="005B1019" w:rsidRDefault="005B1019" w:rsidP="005B1019">
      <w:pPr>
        <w:jc w:val="right"/>
      </w:pPr>
      <w:r>
        <w:t xml:space="preserve">А.В.ГРИНЕНКО </w:t>
      </w:r>
    </w:p>
    <w:p w:rsidR="005B1019" w:rsidRDefault="005B1019" w:rsidP="005B1019">
      <w:r>
        <w:t xml:space="preserve">30.04.2020  </w:t>
      </w:r>
    </w:p>
    <w:p w:rsidR="005B7108" w:rsidRDefault="005B7108"/>
    <w:sectPr w:rsidR="005B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19"/>
    <w:rsid w:val="005B1019"/>
    <w:rsid w:val="005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19"/>
    <w:rPr>
      <w:color w:val="0000FF"/>
      <w:u w:val="single"/>
    </w:rPr>
  </w:style>
  <w:style w:type="character" w:customStyle="1" w:styleId="blk">
    <w:name w:val="blk"/>
    <w:basedOn w:val="a0"/>
    <w:rsid w:val="005B1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19"/>
    <w:rPr>
      <w:color w:val="0000FF"/>
      <w:u w:val="single"/>
    </w:rPr>
  </w:style>
  <w:style w:type="character" w:customStyle="1" w:styleId="blk">
    <w:name w:val="blk"/>
    <w:basedOn w:val="a0"/>
    <w:rsid w:val="005B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2022-03-09T06:29:00Z</dcterms:created>
  <dcterms:modified xsi:type="dcterms:W3CDTF">2022-03-09T06:46:00Z</dcterms:modified>
</cp:coreProperties>
</file>