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EE" w:rsidRPr="00F07637" w:rsidRDefault="00662CEE" w:rsidP="00662CEE">
      <w:pPr>
        <w:rPr>
          <w:rStyle w:val="a3"/>
          <w:color w:val="auto"/>
          <w:u w:val="none"/>
        </w:rPr>
      </w:pPr>
    </w:p>
    <w:p w:rsidR="00662CEE" w:rsidRDefault="00662CEE" w:rsidP="00662CEE">
      <w:pPr>
        <w:jc w:val="center"/>
        <w:rPr>
          <w:rFonts w:ascii="Arial" w:hAnsi="Arial" w:cs="Arial"/>
          <w:b/>
          <w:bCs/>
        </w:rPr>
      </w:pPr>
      <w:r>
        <w:t> </w:t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62CEE" w:rsidRDefault="00662CEE" w:rsidP="00662C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62CEE" w:rsidRDefault="00662CEE" w:rsidP="00662C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62CEE" w:rsidRDefault="00662CEE" w:rsidP="00662C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15 мая 2020 г. № 24-04-08/40192 </w:t>
      </w:r>
    </w:p>
    <w:p w:rsidR="00662CEE" w:rsidRDefault="00662CEE" w:rsidP="00662CEE">
      <w:pPr>
        <w:rPr>
          <w:rFonts w:ascii="Times New Roman" w:hAnsi="Times New Roman" w:cs="Times New Roman"/>
        </w:rPr>
      </w:pPr>
      <w:r>
        <w:t xml:space="preserve">  </w:t>
      </w:r>
    </w:p>
    <w:p w:rsidR="00662CEE" w:rsidRDefault="00662CEE" w:rsidP="00662CEE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13 апреля 2020 г. по вопросу осуществления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сообщает следующее. </w:t>
      </w:r>
      <w:proofErr w:type="gramEnd"/>
    </w:p>
    <w:p w:rsidR="00662CEE" w:rsidRDefault="00662CEE" w:rsidP="00662CEE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</w:t>
      </w:r>
      <w:proofErr w:type="gramEnd"/>
      <w:r>
        <w:t xml:space="preserve">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662CEE" w:rsidRDefault="00662CEE" w:rsidP="00662CEE">
      <w:pPr>
        <w:ind w:firstLine="540"/>
        <w:jc w:val="both"/>
      </w:pPr>
      <w:r>
        <w:t xml:space="preserve">Вместе с тем Департамент считает возможным отметить следующее. </w:t>
      </w:r>
    </w:p>
    <w:p w:rsidR="00662CEE" w:rsidRDefault="00662CEE" w:rsidP="00662CEE">
      <w:pPr>
        <w:ind w:firstLine="540"/>
        <w:jc w:val="both"/>
      </w:pPr>
      <w:r>
        <w:t xml:space="preserve">Согласно позиции, изложенной в пункте 1 совместного письма Минфина России, МЧС России, ФАС России от 3 апреля 2020 г. № 24-06-05/26578, № 219-АГ-70, № МЕ/28039/20 соответственно, распространение новой </w:t>
      </w:r>
      <w:proofErr w:type="spellStart"/>
      <w:r>
        <w:t>коронавирусной</w:t>
      </w:r>
      <w:proofErr w:type="spellEnd"/>
      <w:r>
        <w:t xml:space="preserve"> инфекции является обстоятельством непреодолимой силы, поскольку носит чрезвычайный и непредотвратимый характер. </w:t>
      </w:r>
    </w:p>
    <w:p w:rsidR="00662CEE" w:rsidRDefault="00662CEE" w:rsidP="00662CEE">
      <w:pPr>
        <w:ind w:firstLine="540"/>
        <w:jc w:val="both"/>
      </w:pPr>
      <w:r>
        <w:t xml:space="preserve">Указанная позиция может быть применима в отношении закупок, осуществляемых в соответствии с Законом № 223-ФЗ. </w:t>
      </w:r>
    </w:p>
    <w:p w:rsidR="00662CEE" w:rsidRDefault="00662CEE" w:rsidP="00662CEE">
      <w:pPr>
        <w:ind w:firstLine="540"/>
        <w:jc w:val="both"/>
      </w:pPr>
      <w:proofErr w:type="gramStart"/>
      <w:r>
        <w:t>При этом согласно частям 1 и 2 статьи 2 Закона № 223-ФЗ при закупке товаров, работ, услуг заказчики руководствуются нормативными правовыми актами, а также принятым в соответствии с такими нормативными правовыми актами положением о закупке, в котором заказчик самостоятельно устанавливает требования к закупке, в том числе порядок подготовки и осуществления закупок, порядок и условия их применения, порядок заключения и исполнения договоров</w:t>
      </w:r>
      <w:proofErr w:type="gramEnd"/>
      <w:r>
        <w:t xml:space="preserve">, а также иные связанные с обеспечением закупки положения. </w:t>
      </w:r>
    </w:p>
    <w:p w:rsidR="00662CEE" w:rsidRDefault="00662CEE" w:rsidP="00662CEE">
      <w:pPr>
        <w:ind w:firstLine="540"/>
        <w:jc w:val="both"/>
      </w:pPr>
      <w:r>
        <w:t xml:space="preserve">Таким образом, требования к осуществлению закупок, непосредственно не установленные Законом № 223-ФЗ, могут быть определены заказчиком самостоятельно в положении о закупке. </w:t>
      </w:r>
    </w:p>
    <w:p w:rsidR="00662CEE" w:rsidRDefault="00662CEE" w:rsidP="00662CEE">
      <w:pPr>
        <w:ind w:firstLine="540"/>
        <w:jc w:val="both"/>
      </w:pPr>
      <w:proofErr w:type="gramStart"/>
      <w:r>
        <w:t xml:space="preserve">Дополнительно Департамент сообщает, что в соответствии с директивами представителям интересов Российской Федерации для участия в заседаниях советов директоров (наблюдательных советов) акционерных обществ с государственным участием, включенных в специальный перечень, утвержденный распоряжением Правительства Российской Федерации от 23 января 2003 г. № 91-р, утвержденными Первым заместителем Председателя Правительства Российской Федерации А.Р. Белоусовым 3 апреля 2020 г. № 2850П-П13кв, указанные акционерные общества </w:t>
      </w:r>
      <w:r>
        <w:lastRenderedPageBreak/>
        <w:t>должны предусмотреть</w:t>
      </w:r>
      <w:proofErr w:type="gramEnd"/>
      <w:r>
        <w:t xml:space="preserve"> в своих положениях о закупке возможность в 2020 г. изменения срока исполнения договора и (или) цены договора и (или) цены единицы товара, работы, услуги,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независящие от сторон договора обстоятельства, влекущие невозможность его исполнения. </w:t>
      </w:r>
      <w:bookmarkStart w:id="0" w:name="_GoBack"/>
      <w:bookmarkEnd w:id="0"/>
      <w:r>
        <w:t xml:space="preserve"> </w:t>
      </w:r>
    </w:p>
    <w:p w:rsidR="00662CEE" w:rsidRDefault="00662CEE" w:rsidP="00662CEE">
      <w:r>
        <w:t xml:space="preserve">  </w:t>
      </w:r>
    </w:p>
    <w:p w:rsidR="00662CEE" w:rsidRDefault="00662CEE" w:rsidP="00662CEE">
      <w:pPr>
        <w:jc w:val="right"/>
      </w:pPr>
      <w:r>
        <w:t xml:space="preserve">Заместитель директора Департамента </w:t>
      </w:r>
    </w:p>
    <w:p w:rsidR="00662CEE" w:rsidRDefault="00662CEE" w:rsidP="00662CEE">
      <w:pPr>
        <w:jc w:val="right"/>
      </w:pPr>
      <w:r>
        <w:t xml:space="preserve">А.В.ГРИНЕНКО </w:t>
      </w:r>
    </w:p>
    <w:p w:rsidR="00662CEE" w:rsidRDefault="00662CEE" w:rsidP="00662CEE">
      <w:r>
        <w:t xml:space="preserve">15.05.2020 </w:t>
      </w:r>
    </w:p>
    <w:p w:rsidR="00424F73" w:rsidRDefault="00424F73"/>
    <w:sectPr w:rsidR="0042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EE"/>
    <w:rsid w:val="00424F73"/>
    <w:rsid w:val="006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CEE"/>
    <w:rPr>
      <w:color w:val="0000FF"/>
      <w:u w:val="single"/>
    </w:rPr>
  </w:style>
  <w:style w:type="character" w:customStyle="1" w:styleId="blk">
    <w:name w:val="blk"/>
    <w:basedOn w:val="a0"/>
    <w:rsid w:val="0066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CEE"/>
    <w:rPr>
      <w:color w:val="0000FF"/>
      <w:u w:val="single"/>
    </w:rPr>
  </w:style>
  <w:style w:type="character" w:customStyle="1" w:styleId="blk">
    <w:name w:val="blk"/>
    <w:basedOn w:val="a0"/>
    <w:rsid w:val="0066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2022-03-15T08:12:00Z</dcterms:created>
  <dcterms:modified xsi:type="dcterms:W3CDTF">2022-03-15T08:15:00Z</dcterms:modified>
</cp:coreProperties>
</file>