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EB6" w:rsidRDefault="00B34EB6" w:rsidP="00B34EB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МИНИСТЕРСТВО ФИНАНСОВ РОССИЙСКОЙ ФЕДЕРАЦИИ </w:t>
      </w:r>
    </w:p>
    <w:p w:rsidR="00B34EB6" w:rsidRDefault="00B34EB6" w:rsidP="00B34EB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  </w:t>
      </w:r>
    </w:p>
    <w:p w:rsidR="00B34EB6" w:rsidRDefault="00B34EB6" w:rsidP="00B34EB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ПИСЬМО </w:t>
      </w:r>
    </w:p>
    <w:p w:rsidR="00B34EB6" w:rsidRDefault="00B34EB6" w:rsidP="00B34EB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от 27 мая 2021 г. № 24-07-07/41006 </w:t>
      </w:r>
    </w:p>
    <w:p w:rsidR="00B34EB6" w:rsidRDefault="00B34EB6" w:rsidP="00B34EB6">
      <w:pPr>
        <w:rPr>
          <w:rFonts w:ascii="Times New Roman" w:hAnsi="Times New Roman" w:cs="Times New Roman"/>
        </w:rPr>
      </w:pPr>
      <w:r>
        <w:t xml:space="preserve">  </w:t>
      </w:r>
    </w:p>
    <w:p w:rsidR="00B34EB6" w:rsidRDefault="00B34EB6" w:rsidP="00B34EB6">
      <w:pPr>
        <w:tabs>
          <w:tab w:val="left" w:pos="285"/>
          <w:tab w:val="right" w:pos="9355"/>
        </w:tabs>
      </w:pPr>
      <w:r>
        <w:tab/>
      </w:r>
      <w:proofErr w:type="gramStart"/>
      <w:r>
        <w:t xml:space="preserve">Департамент бюджетной политики в сфере контрактной системы Минфина России (далее - Департамент), рассмотрев обращение от 28.04.2021 по вопросам формирования плана закупки товаров (работ, услуг) в соответствии с постановлением Правительства Российской Федерации от 17.09.2012 № 932 "Об утверждении Правил формирования плана закупки товаров (работ, услуг) и требований к форме такого плана" (далее - Постановление № 932), сообщает следующее. </w:t>
      </w:r>
      <w:proofErr w:type="gramEnd"/>
    </w:p>
    <w:p w:rsidR="00B34EB6" w:rsidRDefault="00B34EB6" w:rsidP="00B34EB6">
      <w:pPr>
        <w:tabs>
          <w:tab w:val="left" w:pos="285"/>
          <w:tab w:val="right" w:pos="9355"/>
        </w:tabs>
      </w:pPr>
      <w:proofErr w:type="gramStart"/>
      <w:r>
        <w:t>В соответствии с пунктами 11.8 и 12.5 Регламента Министерства финансов Российской Федерации, утвержденного приказом Минфина России от 14.09.2018 № 194н, Минфином России не осуществляется разъяснение законодательства Российской Федерации, практики его применения, практики применения приказов Минфина России, толкование норм, терминов и понятий по обращениям, за исключением случаев, если на него возложена соответствующая обязанность или если это необходимо для обоснования решения, принятого по</w:t>
      </w:r>
      <w:proofErr w:type="gramEnd"/>
      <w:r>
        <w:t xml:space="preserve"> обращению, а также не рассматриваются по существу обращения по проведению экспертиз договоров, учредительных и иных документов организаций, по оценке конкретных хозяйственных ситуаций. </w:t>
      </w:r>
    </w:p>
    <w:p w:rsidR="00B34EB6" w:rsidRDefault="00B34EB6" w:rsidP="00B34EB6">
      <w:pPr>
        <w:tabs>
          <w:tab w:val="left" w:pos="285"/>
          <w:tab w:val="right" w:pos="9355"/>
        </w:tabs>
      </w:pPr>
      <w:r>
        <w:t xml:space="preserve">Также Минфин России не обладает ни надзорными, ни контрольными функциями и (или) полномочиями в отношении осуществляемых закупок, в </w:t>
      </w:r>
      <w:proofErr w:type="gramStart"/>
      <w:r>
        <w:t>связи</w:t>
      </w:r>
      <w:proofErr w:type="gramEnd"/>
      <w:r>
        <w:t xml:space="preserve"> с чем не вправе рассматривать вопрос о правомерности совершенных и (или) совершаемых действий при осуществлении закупок. </w:t>
      </w:r>
    </w:p>
    <w:p w:rsidR="00B34EB6" w:rsidRDefault="00B34EB6" w:rsidP="00B34EB6">
      <w:pPr>
        <w:tabs>
          <w:tab w:val="left" w:pos="285"/>
          <w:tab w:val="right" w:pos="9355"/>
        </w:tabs>
      </w:pPr>
      <w:proofErr w:type="gramStart"/>
      <w:r>
        <w:t xml:space="preserve">Вместе с тем Департамент считает возможным сообщить, что Федеральным законом от 18.07.2011 № 223-ФЗ "О закупках товаров, работ, услуг отдельными видами юридических лиц" (далее - Закон № 223-ФЗ) установлена правовая конструкция, предусматривающая самостоятельность заказчика в осуществлении закупочной деятельности и возможность установить оптимальный порядок осуществления закупок с учетом специфики своей хозяйственной деятельности в положении о закупке в соответствии с Законом № 223-ФЗ. </w:t>
      </w:r>
      <w:proofErr w:type="gramEnd"/>
    </w:p>
    <w:p w:rsidR="00B34EB6" w:rsidRDefault="00B34EB6" w:rsidP="00B34EB6">
      <w:pPr>
        <w:tabs>
          <w:tab w:val="left" w:pos="285"/>
          <w:tab w:val="right" w:pos="9355"/>
        </w:tabs>
      </w:pPr>
      <w:r>
        <w:t xml:space="preserve">Согласно части 2 статьи 4 Закона № 223-ФЗ правила формирования плана закупки товаров, работ, услуг, а также требования к форме такого плана установлены Постановлением № 932 (далее - Требования). </w:t>
      </w:r>
    </w:p>
    <w:p w:rsidR="00B34EB6" w:rsidRDefault="00B34EB6" w:rsidP="00B34EB6">
      <w:pPr>
        <w:tabs>
          <w:tab w:val="left" w:pos="285"/>
          <w:tab w:val="right" w:pos="9355"/>
        </w:tabs>
      </w:pPr>
      <w:r>
        <w:t xml:space="preserve">В соответствии с подпунктами 5 и 6 пункта 1 Требований план закупки формируется заказчиком по форме согласно приложению к Требованиям и должен содержать в том числе: </w:t>
      </w:r>
    </w:p>
    <w:p w:rsidR="00B34EB6" w:rsidRDefault="00B34EB6" w:rsidP="00B34EB6">
      <w:pPr>
        <w:tabs>
          <w:tab w:val="left" w:pos="285"/>
          <w:tab w:val="right" w:pos="9355"/>
        </w:tabs>
      </w:pPr>
      <w:r>
        <w:t xml:space="preserve">единицы измерения закупаемых товаров, в том числе поставляемых заказчику при выполнении закупаемых работ, оказании закупаемых услуг, единицы измерения закупаемых работ, услуг и код по Общероссийскому классификатору единиц измерения (ОКЕИ); </w:t>
      </w:r>
    </w:p>
    <w:p w:rsidR="00B34EB6" w:rsidRDefault="00B34EB6" w:rsidP="00B34EB6">
      <w:pPr>
        <w:tabs>
          <w:tab w:val="left" w:pos="285"/>
          <w:tab w:val="right" w:pos="9355"/>
        </w:tabs>
      </w:pPr>
      <w:r>
        <w:t xml:space="preserve">сведения о количестве закупаемых товаров, в том числе поставляемых заказчику при выполнении закупаемых работ, оказании закупаемых услуг, об объеме закупаемых работ, услуг в натуральном выражении. В случае если предметом договора являются работы по строительству, реконструкции, капитальному ремонту, сносу объекта капитального строительства, информация о количестве закупаемого товара указывается в отношении товара, который в соответствии с законодательством Российской Федерации о бухгалтерском учете подлежит принятию заказчиком к бухгалтерскому учету в качестве отдельного объекта основных средств. </w:t>
      </w:r>
    </w:p>
    <w:p w:rsidR="00B34EB6" w:rsidRDefault="00B34EB6" w:rsidP="00B34EB6">
      <w:pPr>
        <w:tabs>
          <w:tab w:val="left" w:pos="285"/>
          <w:tab w:val="right" w:pos="9355"/>
        </w:tabs>
      </w:pPr>
      <w:r>
        <w:lastRenderedPageBreak/>
        <w:t xml:space="preserve">Так, в случае если предметом договора является выполнение работ (оказание услуг) и при их выполнении (оказании) поставляются товары, заказчик указывает в плане закупок информацию о количестве закупаемых товаров, поставляемых заказчику при выполнении закупаемых работ (оказании закупаемых услуг), а также единицы их измерения. </w:t>
      </w:r>
    </w:p>
    <w:p w:rsidR="00B34EB6" w:rsidRDefault="00B34EB6" w:rsidP="00B34EB6">
      <w:pPr>
        <w:tabs>
          <w:tab w:val="left" w:pos="285"/>
          <w:tab w:val="right" w:pos="9355"/>
        </w:tabs>
      </w:pPr>
      <w:r>
        <w:t xml:space="preserve">Учитывая изложенное, формирование плана закупок осуществляется заказчиком самостоятельно с учетом имеющихся потребностей в товарах, работах, услугах, а также установленных Законом № 223-ФЗ и Постановлением № 932 требований. </w:t>
      </w:r>
    </w:p>
    <w:p w:rsidR="00B34EB6" w:rsidRDefault="00B34EB6" w:rsidP="00B34EB6">
      <w:pPr>
        <w:tabs>
          <w:tab w:val="left" w:pos="285"/>
          <w:tab w:val="right" w:pos="9355"/>
        </w:tabs>
      </w:pPr>
      <w:r>
        <w:t xml:space="preserve">Дополнительно Департамент сообщает, что в случае необходимости заказчик, в соответствии с требованиями Постановления № 932, вправе внести изменения в план закупок. </w:t>
      </w:r>
    </w:p>
    <w:p w:rsidR="00B34EB6" w:rsidRDefault="00B34EB6" w:rsidP="00B34EB6">
      <w:pPr>
        <w:tabs>
          <w:tab w:val="left" w:pos="285"/>
          <w:tab w:val="right" w:pos="9355"/>
        </w:tabs>
      </w:pPr>
      <w:r>
        <w:t xml:space="preserve">  </w:t>
      </w:r>
    </w:p>
    <w:p w:rsidR="00B34EB6" w:rsidRDefault="00B34EB6" w:rsidP="00B34EB6">
      <w:pPr>
        <w:tabs>
          <w:tab w:val="left" w:pos="285"/>
          <w:tab w:val="right" w:pos="9355"/>
        </w:tabs>
        <w:jc w:val="right"/>
      </w:pPr>
      <w:r>
        <w:tab/>
      </w:r>
      <w:r>
        <w:t xml:space="preserve">Директор Департамента </w:t>
      </w:r>
    </w:p>
    <w:p w:rsidR="00B34EB6" w:rsidRDefault="00B34EB6" w:rsidP="00B34EB6">
      <w:pPr>
        <w:jc w:val="right"/>
      </w:pPr>
      <w:r>
        <w:t xml:space="preserve">Т.П.ДЕМИДОВА </w:t>
      </w:r>
    </w:p>
    <w:p w:rsidR="00B34EB6" w:rsidRDefault="00B34EB6" w:rsidP="00B34EB6">
      <w:pPr>
        <w:jc w:val="right"/>
      </w:pPr>
      <w:r>
        <w:t>27.</w:t>
      </w:r>
      <w:bookmarkStart w:id="0" w:name="_GoBack"/>
      <w:bookmarkEnd w:id="0"/>
      <w:r>
        <w:t xml:space="preserve">05.2021 </w:t>
      </w:r>
    </w:p>
    <w:p w:rsidR="00B34EB6" w:rsidRDefault="00B34EB6" w:rsidP="00B34EB6">
      <w:r>
        <w:t> </w:t>
      </w:r>
    </w:p>
    <w:p w:rsidR="00D75F0E" w:rsidRDefault="00D75F0E"/>
    <w:sectPr w:rsidR="00D75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EB6"/>
    <w:rsid w:val="00B34EB6"/>
    <w:rsid w:val="00D7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EB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4EB6"/>
    <w:rPr>
      <w:color w:val="0000FF"/>
      <w:u w:val="single"/>
    </w:rPr>
  </w:style>
  <w:style w:type="character" w:customStyle="1" w:styleId="blk">
    <w:name w:val="blk"/>
    <w:basedOn w:val="a0"/>
    <w:rsid w:val="00B34E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EB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4EB6"/>
    <w:rPr>
      <w:color w:val="0000FF"/>
      <w:u w:val="single"/>
    </w:rPr>
  </w:style>
  <w:style w:type="character" w:customStyle="1" w:styleId="blk">
    <w:name w:val="blk"/>
    <w:basedOn w:val="a0"/>
    <w:rsid w:val="00B34E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2022-04-29T05:57:00Z</dcterms:created>
  <dcterms:modified xsi:type="dcterms:W3CDTF">2022-04-29T06:00:00Z</dcterms:modified>
</cp:coreProperties>
</file>