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b/>
          <w:bCs/>
          <w:sz w:val="14"/>
          <w:lang w:eastAsia="ru-RU"/>
        </w:rPr>
        <w:t>ПРАВИТЕЛЬСТВО РОССИЙСКОЙ ФЕДЕРАЦИИ</w:t>
      </w:r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b/>
          <w:bCs/>
          <w:sz w:val="14"/>
          <w:lang w:eastAsia="ru-RU"/>
        </w:rPr>
        <w:t>ПОСТАНОВЛЕНИЕ</w:t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br/>
      </w:r>
      <w:r w:rsidRPr="00327501">
        <w:rPr>
          <w:rFonts w:ascii="Verdana" w:eastAsia="Times New Roman" w:hAnsi="Verdana" w:cs="Times New Roman"/>
          <w:b/>
          <w:bCs/>
          <w:sz w:val="14"/>
          <w:lang w:eastAsia="ru-RU"/>
        </w:rPr>
        <w:t>от 26 сентября 2016 г. № 968</w:t>
      </w:r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b/>
          <w:bCs/>
          <w:sz w:val="14"/>
          <w:lang w:eastAsia="ru-RU"/>
        </w:rPr>
        <w:t>ОБ ОГРАНИЧЕНИЯХ И УСЛОВИЯХ</w:t>
      </w:r>
      <w:r w:rsidRPr="00327501">
        <w:rPr>
          <w:rFonts w:ascii="Verdana" w:eastAsia="Times New Roman" w:hAnsi="Verdana" w:cs="Times New Roman"/>
          <w:b/>
          <w:bCs/>
          <w:sz w:val="14"/>
          <w:szCs w:val="14"/>
          <w:lang w:eastAsia="ru-RU"/>
        </w:rPr>
        <w:br/>
      </w:r>
      <w:r w:rsidRPr="00327501">
        <w:rPr>
          <w:rFonts w:ascii="Verdana" w:eastAsia="Times New Roman" w:hAnsi="Verdana" w:cs="Times New Roman"/>
          <w:b/>
          <w:bCs/>
          <w:sz w:val="14"/>
          <w:lang w:eastAsia="ru-RU"/>
        </w:rPr>
        <w:t>ДОПУСКА ОТДЕЛЬНЫХ ВИДОВ РАДИОЭЛЕКТРОННОЙ ПРОДУКЦИИ,</w:t>
      </w:r>
      <w:r w:rsidRPr="00327501">
        <w:rPr>
          <w:rFonts w:ascii="Verdana" w:eastAsia="Times New Roman" w:hAnsi="Verdana" w:cs="Times New Roman"/>
          <w:b/>
          <w:bCs/>
          <w:sz w:val="14"/>
          <w:szCs w:val="14"/>
          <w:lang w:eastAsia="ru-RU"/>
        </w:rPr>
        <w:br/>
      </w:r>
      <w:r w:rsidRPr="00327501">
        <w:rPr>
          <w:rFonts w:ascii="Verdana" w:eastAsia="Times New Roman" w:hAnsi="Verdana" w:cs="Times New Roman"/>
          <w:b/>
          <w:bCs/>
          <w:sz w:val="14"/>
          <w:lang w:eastAsia="ru-RU"/>
        </w:rPr>
        <w:t>ПРОИСХОДЯЩИХ ИЗ ИНОСТРАННЫХ ГОСУДАРСТВ, ДЛЯ ЦЕЛЕЙ</w:t>
      </w:r>
      <w:r w:rsidRPr="00327501">
        <w:rPr>
          <w:rFonts w:ascii="Verdana" w:eastAsia="Times New Roman" w:hAnsi="Verdana" w:cs="Times New Roman"/>
          <w:b/>
          <w:bCs/>
          <w:sz w:val="14"/>
          <w:szCs w:val="14"/>
          <w:lang w:eastAsia="ru-RU"/>
        </w:rPr>
        <w:br/>
      </w:r>
      <w:r w:rsidRPr="00327501">
        <w:rPr>
          <w:rFonts w:ascii="Verdana" w:eastAsia="Times New Roman" w:hAnsi="Verdana" w:cs="Times New Roman"/>
          <w:b/>
          <w:bCs/>
          <w:sz w:val="14"/>
          <w:lang w:eastAsia="ru-RU"/>
        </w:rPr>
        <w:t>ОСУЩЕСТВЛЕНИЯ ЗАКУПОК ДЛЯ ОБЕСПЕЧЕНИЯ ГОСУДАРСТВЕННЫХ</w:t>
      </w:r>
      <w:r w:rsidRPr="00327501">
        <w:rPr>
          <w:rFonts w:ascii="Verdana" w:eastAsia="Times New Roman" w:hAnsi="Verdana" w:cs="Times New Roman"/>
          <w:b/>
          <w:bCs/>
          <w:sz w:val="14"/>
          <w:szCs w:val="14"/>
          <w:lang w:eastAsia="ru-RU"/>
        </w:rPr>
        <w:br/>
      </w:r>
      <w:r w:rsidRPr="00327501">
        <w:rPr>
          <w:rFonts w:ascii="Verdana" w:eastAsia="Times New Roman" w:hAnsi="Verdana" w:cs="Times New Roman"/>
          <w:b/>
          <w:bCs/>
          <w:sz w:val="14"/>
          <w:lang w:eastAsia="ru-RU"/>
        </w:rPr>
        <w:t>И МУНИЦИПАЛЬНЫХ НУЖД</w:t>
      </w:r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В соответствии со </w:t>
      </w:r>
      <w:r w:rsidRPr="00327501">
        <w:rPr>
          <w:rFonts w:ascii="Verdana" w:eastAsia="Times New Roman" w:hAnsi="Verdana" w:cs="Times New Roman"/>
          <w:sz w:val="14"/>
          <w:lang w:eastAsia="ru-RU"/>
        </w:rPr>
        <w:t>статьей 14</w:t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 Федерального закона </w:t>
      </w:r>
      <w:r w:rsidRPr="00327501">
        <w:rPr>
          <w:rFonts w:ascii="Verdana" w:eastAsia="Times New Roman" w:hAnsi="Verdana" w:cs="Times New Roman"/>
          <w:sz w:val="14"/>
          <w:lang w:eastAsia="ru-RU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 Правительство Российской Федерации постановляет:</w:t>
      </w:r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1. Утвердить прилагаемый перечень отдельных видов радиоэлектронной продукции, происходящих из иностранных государств, в отношении которых устанавливаются ограничения и условия допуска для целей осуществления закупок для обеспечения государственных и муниципальных нужд (далее - перечень).</w:t>
      </w:r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 xml:space="preserve">2. </w:t>
      </w:r>
      <w:proofErr w:type="gramStart"/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Установить, что для целей осуществления закупок отдельных видов радиоэлектронной продукции, включенных в перечень, заказчик отклоняет все заявки (окончательные предложения), содержащие предложения о поставке отдельных видов радиоэлектронной продукции, включенных в перечень и происходящих из иностранных государств, при условии, что на участие в определении поставщика подано не менее 2 удовлетворяющих требованиям извещения об осуществлении закупки и (или) документации о закупке заявок (окончательных</w:t>
      </w:r>
      <w:proofErr w:type="gramEnd"/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 xml:space="preserve"> предложений), которые одновременно:</w:t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br/>
        <w:t>содержат предложения о поставке отдельных видов радиоэлектронной продукции, включенных в перечень и производимых на территории Российской Федерации;</w:t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br/>
        <w:t>не содержат предложений о поставке одного и того же вида радиоэлектронной продукции одного производителя.</w:t>
      </w:r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 xml:space="preserve">3. </w:t>
      </w:r>
      <w:proofErr w:type="gramStart"/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Установить, что для целей осуществления закупок отдельных видов радиоэлектронной продукции, включенных в перечень, заказчик отклоняет все заявки (окончательные предложения), содержащие предложения о поставке отдельных видов радиоэлектронной продукции, включенных в перечень и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 менее 2 удовлетворяющих требованиям извещения об осуществлении закупки</w:t>
      </w:r>
      <w:proofErr w:type="gramEnd"/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 xml:space="preserve"> и (или) документации о закупке заявок (окончательных предложений), которые одновременно:</w:t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br/>
        <w:t>содержат предложения о поставке отдельных видов радиоэлектронной продукции, включенных в перечень и производимых на территориях государств - членов Евразийского экономического союза;</w:t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br/>
        <w:t>не содержат предложений о поставке одного и того же вида радиоэлектронной продукции одного производителя.</w:t>
      </w:r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 xml:space="preserve">4. </w:t>
      </w:r>
      <w:proofErr w:type="gramStart"/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В случае если заявка (окончательное предложение), которая содержит предложение о поставке отдельных видов радиоэлектронной продукции, включенных в перечень и происходящих из иностранных государств, не отклоняется в соответствии с установленными настоящим постановлением ограничениями, применяются условия допуска для целей осуществления закупок товаров, происходящих из иностранного государства или группы иностранных государств, установленные Министерством экономического развития Российской Федерации.</w:t>
      </w:r>
      <w:proofErr w:type="gramEnd"/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 xml:space="preserve">5. Установить, что для целей ограничения допуска отдельных видов радиоэлектронной продукции, происходящих </w:t>
      </w:r>
      <w:proofErr w:type="gramStart"/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из</w:t>
      </w:r>
      <w:proofErr w:type="gramEnd"/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 xml:space="preserve"> иностранных государств, не могут быть предметом одного контракта (одного лота) виды радиоэлектронной продукции, включенные в перечень и не включенные в него.</w:t>
      </w:r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 xml:space="preserve">6. </w:t>
      </w:r>
      <w:proofErr w:type="gramStart"/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Установить, что отдельные виды радиоэлектронной продукции, включенные в перечень, признаются продукцией, произведенной на территории Российской Федерации, в случае соответствия одному из следующих условий:</w:t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br/>
        <w:t>а) создание или модернизация и (или) освоение производства такой продукции в рамках специального инвестиционного контракта, заключенного между инвестором и Российской Федерацией или Российской Федерацией и субъектом Российской Федерации.</w:t>
      </w:r>
      <w:proofErr w:type="gramEnd"/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 xml:space="preserve"> При этом для целей настоящего постановления такая продукция приравнивается к продукции, произведенной на территории Российской Федерации, в течение не более 5 лет со дня заключения специального инвестиционного контракта и не более 3 лет со дня начала ее производства стороной - инвестором специального инвестиционного контракта;</w:t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br/>
        <w:t>б) соответствие требованиям к промышленной продукции, предъявляемым в целях ее отнесения к продукции, произведенной в Российской Федерации, предусмотренным приложением к постановлению Правительства Российской Федерации от 17 июля 2015 г. № 719 "О критериях отнесения промышленной продукции к промышленной продукции, не имеющей аналогов, произведенных в Российской Федерации";</w:t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br/>
        <w:t>в) соответствие параметрам, в соответствии со значениями которых телекоммуникационному оборудованию, произведенному на территории Российской Федерации, может быть присвоен статус телекоммуникационного оборудования российского происхождения;</w:t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br/>
        <w:t>г) подтверждение Российской Федерации (государства - члена Евразийского экономического союза) как страны происхождения продукции в соответствии с Соглашением о Правилах определения страны происхождения товаров в Содружестве Независимых Государств от 20 ноября 2009 г. (в случаях, не подпадающих под действие подпунктов "а", "б" и "в" данного пункта).</w:t>
      </w:r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 xml:space="preserve">7. </w:t>
      </w:r>
      <w:proofErr w:type="gramStart"/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Установить, что для подтверждения признания отдельных видов радиоэлектронной продукции продукцией, произведенной на территории Российской Федерации, в заявке (окончательном предложении), в которой содержится предложение о поставке отдельных видов радиоэлектронной продукции, включенных в перечень, должна быть представлена копия одного из следующих документов:</w:t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br/>
        <w:t>а) специальный инвестиционный контракт в случае, установленном подпунктом "а" пункта 6 настоящего постановления;</w:t>
      </w:r>
      <w:proofErr w:type="gramEnd"/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br/>
        <w:t>б) подтверждение Министерством промышленности и торговли Российской Федерации производства на территории Российской Федерации предложенных в заявке (окончательном предложении) отдельных видов радиоэлектронной продукции, в случае, установленном подпунктом "б" пункта 6 настоящего постановления;</w:t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br/>
        <w:t>в)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оборудования российского происхождения (при наличии) в случае, установленном подпунктом "в" пункта 6 настоящего постановления;</w:t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br/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lastRenderedPageBreak/>
        <w:t>г) сертификат СТ-1 на предложенные в заявке (окончательном предложении) отдельные виды радиоэлектронной продукции в случае, установленном подпунктом "г" пункта 6 настоящего постановления.</w:t>
      </w:r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8. Установить, что отдельные виды радиоэлектронной продукции, включенные в перечень, признаются продукцией, произведенной на территориях государств - членов Евразийского экономического союза (за исключением Российской Федерации), в порядке, предусмотренном соответствующими нормативными правовыми актами государств - членов Евразийского экономического союза (за исключением Российской Федерации).</w:t>
      </w:r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 xml:space="preserve">9. </w:t>
      </w:r>
      <w:proofErr w:type="gramStart"/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При исполнении контракта, при заключении которого были отклонены в соответствии с установленными настоящим постановлением ограничениями заявки (окончательные предложения), которые содержат предложения о поставке отдельных видов радиоэлектронной продукции, включенных в перечень и происходящих из иностранных государств, замена отдельных видов радиоэлектронной продукции на отдельные виды радиоэлектронной продукции, не производимые на территории Российской Федерации, и замена производителя отдельных видов радиоэлектронной продукции не допускаются</w:t>
      </w:r>
      <w:proofErr w:type="gramEnd"/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.</w:t>
      </w:r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 xml:space="preserve">10. </w:t>
      </w:r>
      <w:proofErr w:type="gramStart"/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При исполнении контракта, при заключении которого были отклонены в соответствии с установленными настоящим постановлением ограничениями заявки (окончательные предложения), которые содержат предложения о поставке отдельных видов радиоэлектронной продукции, включенных в перечень и происходящих из иностранных государств (за исключением государств - членов Евразийского экономического союза), замена отдельных видов радиоэлектронной продукции на отдельные виды радиоэлектронной продукции, не производимые на территориях государств - членов Евразийского экономического</w:t>
      </w:r>
      <w:proofErr w:type="gramEnd"/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 xml:space="preserve"> союза, и замена производителя отдельных видов радиоэлектронной продукции не допускаются.</w:t>
      </w:r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 xml:space="preserve">11. </w:t>
      </w:r>
      <w:proofErr w:type="gramStart"/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Установленные настоящим постановлением ограничения допуска отдельных видов радиоэлектронной продукции, включенных в перечень, не применяются в следующих случаях:</w:t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br/>
        <w:t>размещение извещений об осуществлении закупок отдельных видов радиоэлектронной продукции, включенных в перечень, в единой информационной системе в сфере закупок и (или) направление приглашений принять участие в определении поставщика закрытым способом осуществлены до вступления в силу настоящего постановления;</w:t>
      </w:r>
      <w:proofErr w:type="gramEnd"/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br/>
        <w:t>закупки отдельных видов радиоэлектронной продукции, включенных в перечень, осуществляются заказчиками, указанными в части 1 статьи 75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12. Министерству экономического развития Российской Федерации в письменной форме уведомить Евразийскую экономическую комиссию и каждое из государств - членов Евразийского экономического союза о принятии настоящего постановления и при необходимости провести соответствующие консультации с государствами - членами Евразийского экономического союза.</w:t>
      </w:r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13. Настоящее постановление вступает в силу со дня его официального опубликования, за исключением пунктов 3, 8 и 10, которые вступают в силу с 1 сентября 2018 г.</w:t>
      </w:r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14. Установить, что пункты 2 и 9 настоящего постановления действуют по 31 августа 2018 г.</w:t>
      </w:r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Председатель Правительства</w:t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br/>
        <w:t>Российской Федерации</w:t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br/>
        <w:t>Д.МЕДВЕДЕВ</w:t>
      </w:r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 </w:t>
      </w:r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Утвержден</w:t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br/>
        <w:t>постановлением Правительства</w:t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br/>
        <w:t>Российской Федерации</w:t>
      </w: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br/>
        <w:t>от 26 сентября 2016 г. № 968</w:t>
      </w:r>
    </w:p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b/>
          <w:bCs/>
          <w:sz w:val="14"/>
          <w:lang w:eastAsia="ru-RU"/>
        </w:rPr>
        <w:t>ПЕРЕЧЕНЬ</w:t>
      </w:r>
      <w:r w:rsidRPr="00327501">
        <w:rPr>
          <w:rFonts w:ascii="Verdana" w:eastAsia="Times New Roman" w:hAnsi="Verdana" w:cs="Times New Roman"/>
          <w:b/>
          <w:bCs/>
          <w:sz w:val="14"/>
          <w:szCs w:val="14"/>
          <w:lang w:eastAsia="ru-RU"/>
        </w:rPr>
        <w:br/>
      </w:r>
      <w:r w:rsidRPr="00327501">
        <w:rPr>
          <w:rFonts w:ascii="Verdana" w:eastAsia="Times New Roman" w:hAnsi="Verdana" w:cs="Times New Roman"/>
          <w:b/>
          <w:bCs/>
          <w:sz w:val="14"/>
          <w:lang w:eastAsia="ru-RU"/>
        </w:rPr>
        <w:t>ОТДЕЛЬНЫХ ВИДОВ РАДИОЭЛЕКТРОННОЙ ПРОДУКЦИИ,</w:t>
      </w:r>
      <w:r w:rsidRPr="00327501">
        <w:rPr>
          <w:rFonts w:ascii="Verdana" w:eastAsia="Times New Roman" w:hAnsi="Verdana" w:cs="Times New Roman"/>
          <w:b/>
          <w:bCs/>
          <w:sz w:val="14"/>
          <w:szCs w:val="14"/>
          <w:lang w:eastAsia="ru-RU"/>
        </w:rPr>
        <w:br/>
      </w:r>
      <w:r w:rsidRPr="00327501">
        <w:rPr>
          <w:rFonts w:ascii="Verdana" w:eastAsia="Times New Roman" w:hAnsi="Verdana" w:cs="Times New Roman"/>
          <w:b/>
          <w:bCs/>
          <w:sz w:val="14"/>
          <w:lang w:eastAsia="ru-RU"/>
        </w:rPr>
        <w:t>ПРОИСХОДЯЩИХ ИЗ ИНОСТРАННЫХ ГОСУДАРСТВ, В ОТНОШЕНИИ КОТОРЫХ</w:t>
      </w:r>
      <w:r w:rsidRPr="00327501">
        <w:rPr>
          <w:rFonts w:ascii="Verdana" w:eastAsia="Times New Roman" w:hAnsi="Verdana" w:cs="Times New Roman"/>
          <w:b/>
          <w:bCs/>
          <w:sz w:val="14"/>
          <w:szCs w:val="14"/>
          <w:lang w:eastAsia="ru-RU"/>
        </w:rPr>
        <w:br/>
      </w:r>
      <w:r w:rsidRPr="00327501">
        <w:rPr>
          <w:rFonts w:ascii="Verdana" w:eastAsia="Times New Roman" w:hAnsi="Verdana" w:cs="Times New Roman"/>
          <w:b/>
          <w:bCs/>
          <w:sz w:val="14"/>
          <w:lang w:eastAsia="ru-RU"/>
        </w:rPr>
        <w:t>УСТАНАВЛИВАЮТСЯ ОГРАНИЧЕНИЯ И УСЛОВИЯ ДОПУСКА ДЛЯ ЦЕЛЕЙ</w:t>
      </w:r>
      <w:r w:rsidRPr="00327501">
        <w:rPr>
          <w:rFonts w:ascii="Verdana" w:eastAsia="Times New Roman" w:hAnsi="Verdana" w:cs="Times New Roman"/>
          <w:b/>
          <w:bCs/>
          <w:sz w:val="14"/>
          <w:szCs w:val="14"/>
          <w:lang w:eastAsia="ru-RU"/>
        </w:rPr>
        <w:br/>
      </w:r>
      <w:r w:rsidRPr="00327501">
        <w:rPr>
          <w:rFonts w:ascii="Verdana" w:eastAsia="Times New Roman" w:hAnsi="Verdana" w:cs="Times New Roman"/>
          <w:b/>
          <w:bCs/>
          <w:sz w:val="14"/>
          <w:lang w:eastAsia="ru-RU"/>
        </w:rPr>
        <w:t>ОСУЩЕСТВЛЕНИЯ ЗАКУПОК ДЛЯ ОБЕСПЕЧЕНИЯ</w:t>
      </w:r>
      <w:r w:rsidRPr="00327501">
        <w:rPr>
          <w:rFonts w:ascii="Verdana" w:eastAsia="Times New Roman" w:hAnsi="Verdana" w:cs="Times New Roman"/>
          <w:b/>
          <w:bCs/>
          <w:sz w:val="14"/>
          <w:szCs w:val="14"/>
          <w:lang w:eastAsia="ru-RU"/>
        </w:rPr>
        <w:br/>
      </w:r>
      <w:r w:rsidRPr="00327501">
        <w:rPr>
          <w:rFonts w:ascii="Verdana" w:eastAsia="Times New Roman" w:hAnsi="Verdana" w:cs="Times New Roman"/>
          <w:b/>
          <w:bCs/>
          <w:sz w:val="14"/>
          <w:lang w:eastAsia="ru-RU"/>
        </w:rPr>
        <w:t>ГОСУДАРСТВЕННЫХ И МУНИЦИПАЛЬНЫХ НУЖД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68"/>
        <w:gridCol w:w="2153"/>
        <w:gridCol w:w="5244"/>
      </w:tblGrid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Код в соответствии с Общероссийским классификатором продукции по видам экономической деятельности (ОКПД</w:t>
            </w:r>
            <w:proofErr w:type="gramStart"/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) ОК 034-2014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Код в соответствии с Общероссийским классификатором продукции по видам экономической деятельности (ОКПД) ОК 034-2007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Наименование вида товара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26.11.22.110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32.10.52.111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Фоторезисторы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26.11.22.120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32.10.52.112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Элементы фотогальванические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26.11.22.130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32.10.52.311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Диоды лазерные (полупроводниковые лазеры)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26.11.22.190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32.10.52.110 32.10.52.590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Приборы полупроводниковые прочие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26.11.22.210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Светодиоды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lastRenderedPageBreak/>
              <w:t>26.11.22.220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Светодиодные модули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26.11.22.230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Светодиоды органические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26.11.22.290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Части светодиодов и светодиодных модулей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26.11.22.300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32.10.52.610 32.10.52.620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Приборы пьезоэлектрические и их части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26.11.30.000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32.10.62.110 32.10.62.120 32.10.62.130 32.10.62.310 32.10.62.510 32.10.62.810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Схемы интегральные электронные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26.20.11.110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30.02.11.110 30.02.11.120 30.02.12.110 30.02.12.120 30.02.12.130 30.02.12.190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26.20.11.120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30.02.15.214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Книжки электронные записные и аналогичная компьютерная техника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26.20.12.110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30.01.23.150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Терминалы кассовые, подключаемые к компьютеру или сети передачи данных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26.20.12.120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30.01.23.140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Банкоматы и аналогичное оборудование, подключаемое к компьютеру или сети передачи данных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26.20.13.000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30.02.13.110 30.02.13.120 30.02.13.130 30.02.13.190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26.20.14.000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30.02.14.110 30.02.14.120 30.02.14.130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26.20.15.000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30.02.15.110 30.02.15.210 30.02.15.310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ств дл</w:t>
            </w:r>
            <w:proofErr w:type="gramEnd"/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26.20.16.110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30.02.16.110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Клавиатуры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26.20.16.120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30.02.16.120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Принтеры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26.20.16.130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30.02.16.130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Графопостроители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26.20.16.140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30.02.16.140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Терминалы ввода/вывода данных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26.20.16.150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30.02.16.150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Сканеры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26.20.16.160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30.02.16.118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Устройства ввода сенсорные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26.20.16.170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30.02.16.117 30.02.16.191 30.02.16.192 30.02.16.193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Манипуляторы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26.20.16.190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30.02.16.190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Устройства ввода/вывода данных прочие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26.20.17.110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32.30.20.510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Мониторы, подключаемые к компьютеру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26.20.17.120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33.40.35.190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Проекторы, подключаемые к компьютеру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26.20.18.000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30.02.16.194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26.20.21.110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30.02.17.110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Устройства запоминающие внутренние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26.20.21.120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30.02.17.120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Устройства запоминающие внешние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26.20.22.000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30.02.17.110 30.02.17.120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proofErr w:type="gramStart"/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Устройства</w:t>
            </w:r>
            <w:proofErr w:type="gramEnd"/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26.20.30.000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30.02.18.110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Устройства автоматической обработки данных прочие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26.20.40.110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30.02.19.110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Устройства и блоки питания вычислительных машин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26.20.40.120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30.02.19.110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Элементы замены типовые устрой</w:t>
            </w:r>
            <w:proofErr w:type="gramStart"/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ств вв</w:t>
            </w:r>
            <w:proofErr w:type="gramEnd"/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ода и вывода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26.20.40.130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30.02.19.110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Инструменты и принадлежности для вычислительных машин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26.20.40.190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30.02.19.190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26.30.11.110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 xml:space="preserve">32.20.20.220 32.20.20.240 </w:t>
            </w: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lastRenderedPageBreak/>
              <w:t>32.20.20.250 32.20.20.260 32.20.20.270 32.20.20.280 32.20.20.290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lastRenderedPageBreak/>
              <w:t>Средства связи, выполняющие функцию систем коммутации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lastRenderedPageBreak/>
              <w:t>26.30.11.120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32.20.20.320 32.20.20.340 32.20.20.360 32.20.20.370 32.20.20.380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26.30.11.130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32.20.20.410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26.30.11.140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32.20.20.510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Оборудование, используемое для учета объема оказанных услуг связи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26.30.11.150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32.20.20.620 32.20.20.630 32.20.20.640 32.20.20.650 32.20.20.660 32.20.20.670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Средства связи радиоэлектронные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26.30.11.160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32.20.20.410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26.30.11.190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32.20.20.110 32.20.20.130 32.20.20.230 32.20.20.330 32.20.20.350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26.30.12.000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32.20.11.510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Аппаратура коммуникационная передающая без приемных устройств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26.30.13.000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32.20.12.000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Камеры телевизионные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26.30.21.000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32.20.20.110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Аппараты телефонные проводные с беспроводной трубкой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26.30.22.000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32.20.20.110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26.30.23.000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32.20.20.110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26.30.30.000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32.20.30.000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Части и комплектующие коммуникационного оборудования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26.30.40.110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32.30.52.110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Антенны и отражатели антенные всех видов и их части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26.30.40.120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32.30.52.210 32.30.52.310 32.30.52.410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Части и комплектующие радио- и телевизионной передающей аппаратуры и телевизионных камер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26.40.11.000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32.30.11.110 32.30.11.190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 xml:space="preserve">Радиоприемники широковещательные, кроме </w:t>
            </w:r>
            <w:proofErr w:type="gramStart"/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автомобильных</w:t>
            </w:r>
            <w:proofErr w:type="gramEnd"/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, работающие без внешнего источника питания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26.40.12.000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32.30.12.110 32.30.12.190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Радиоприемники широковещательные, не работающие без внешнего источника питания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26.40.20.110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32.30.20.210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26.40.20.120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32.30.20.310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26.40.20.130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32.30.20.610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Приемники телевизионные (телевизоры) черно-белого изображения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26.40.31.110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32.30.31.119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Устройства электропроигрывающие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26.40.31.120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32.30.31.110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Проигрыватели грампластинок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26.40.31.130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32.30.31.130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Проигрыватели кассетные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26.40.31.190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32.30.31.990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Аппаратура для воспроизведения звука прочая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26.40.32.110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32.30.32.710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Магнитофоны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26.40.32.120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32.30.32.310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Диктофоны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26.40.32.190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32.30.32.510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Аппаратура для записи звука прочая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26.40.33.110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32.30.33.310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Видеокамеры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26.40.33.190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32.30.32.910 32.30.33.510 32.30.33.710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Аппаратура записи и воспроизведения изображения прочая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lastRenderedPageBreak/>
              <w:t>26.40.34.110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32.30.20.510 32.30.20.710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Мониторы, не предназначенные специально для использования в качестве периферийного оборудования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26.40.34.120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32.30.20.110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Проекторы без приемных устройств, не предназначенные специально для использования в качестве периферийного оборудования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26.40.41.000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32.30.41.000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Микрофоны и подставки для них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26.40.42.110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32.30.42.310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Громкоговорители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26.40.42.120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32.30.42.710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Телефоны головные, наушники и комбинированные устройства, состоящие из микрофона и громкоговорителя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26.40.43.110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32.30.43.510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Усилители электрические звуковых частот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26.40.43.120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32.30.43.710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Установки электрических усилителей звука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26.40.44.000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32.30.44.510 32.30.44.990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Аппаратура приемная для радиотелефонной или радиотелеграфной связи, не включенная в другие группировки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26.40.51.000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32.30.20.410 32.30.20.430 32.30.51.310 32.30.51.510 32.30.51.710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Части и принадлежности звукового и видеооборудования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26.40.52.000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32.30.44.510 32.30.44.990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Части радиоприемной и радиопередающей аппаратуры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26.40.60.000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36.50.42.110 36.50.42.120 36.50.42.130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Приставки игровые, используемые с телевизионным приемником или оборудованные встроенным экраном, и прочие коммерческие и азартные игры с электронным дисплеем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27.11.50.120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31.10.50.110 31.10.50.120 31.10.50.130 31.10.50.140 31.10.50.190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Преобразователи электрические статические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27.33.13.110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31.20.27.110 31.20.27.130 31.20.27.150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Разъемы и розетки штепсельные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27.33.13.120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31.20.27.159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27.33.13.130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31.20.27.170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Арматура кабельная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27.33.13.140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31.20.27.190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Контакторы электромагнитные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27.33.13.150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31.20.27.190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Пускатели электромагнитные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27.33.13.160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31.20.27.190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Аппараты электрические для управления электротехническими установками, кроме контакторов и пускателей электромагнитных, реле управления и защиты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27.33.13.190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31.20.27.160 31.20.27.190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27.40.11.000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31.50.11.000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Лампы герметичные узконаправленного света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27.40.12.000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31.50.12.150 31.50.12.190 31.50.13.000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27.40.13.000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31.50.12.150 31.50.12.190 31.50.13.000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Лампы накаливания мощностью 100 - 200 Вт, не включенные в другие группировки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27.40.14.000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31.50.14.150 31.50.14.190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Лампы накаливания прочие, не включенные в другие группировки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27.40.15.110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31.50.15.110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Лампы газоразрядные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27.40.15.120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31.50.15.220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Лампы ультрафиолетовые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27.40.15.130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31.50.15.230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Лампы инфракрасные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27.40.15.140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31.50.15.210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Лампы дуговые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27.40.15.150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Лампы светодиодные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27.40.21.120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31.50.21.000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27.40.22.110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31.50.22.110 31.50.22.130 31.50.22.190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Светильники электрические настольные, прикроватные или напольные, предназначенные для использования с лампами накаливания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27.40.22.120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31.50.22.110 31.50.22.130 31.50.22.190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 xml:space="preserve">Светильники электрические настольные, прикроватные или напольные, предназначенные для использования с </w:t>
            </w: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lastRenderedPageBreak/>
              <w:t>люминесцентными газоразрядными лампами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lastRenderedPageBreak/>
              <w:t>27.40.22.130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31.50.22.110 31.50.22.130 31.50.22.190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Светильники электрические настольные, прикроватные или напольные,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27.40.22.190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31.50.22.110 31.50.22.130 31.50.22.190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27.40.24.110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31.50.24.000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Указатели светящиеся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27.40.24.120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31.50.24.000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Табло световые и аналогичные устройства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27.40.25.110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31.50.25.110 31.50.25.120 31.50.25.140 31.50.25.150 31.50.25.160 31.50.25.190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Люстры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27.40.25.120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31.50.25.110 31.50.25.120 31.50.25.140 31.50.25.150 31.50.25.160 31.50.25.190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Устройства осветительные электрические подвесные, потолочные, встраиваемые и настенные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27.40.33.110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31.50.33.000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Прожекторы и аналогичные светильники узконаправленного света, предназначенные для использования с лампами накаливания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27.40.33.120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31.50.33.000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Прожекторы и аналогичные светильники узконаправленного света, предназначенные для использования с люминесцентными газоразрядными лампами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27.40.33.130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31.50.33.000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27.40.33.190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31.50.33.000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Прожекторы и аналогичные светильники узконаправленного света с лампами прочих типов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27.40.39.110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31.50.34.110 31.50.34.120 31.50.34.190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Светильники и устройства осветительные прочие, не включенные в другие группировки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27.40.39.190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31.50.42.190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Арматура осветительная прочая, не включенная в другие группировки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27.90.20.110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31.62.11.173 31.62.11.175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Панели индикаторные с устройствами жидкокристаллическими или светодиодами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27.90.20.120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31.62.11.111 31.62.11.113 31.62.11.153 31.62.11.155 31.62.11.159 31.62.11.190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Приборы световой и звуковой сигнализации электрические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28.23.25.000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30.01.24.110 30.01.24.120 30.01.24.130 30.01.24.140 30.01.24.150 30.01.24.160 30.01.24.190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Части и принадлежности прочих офисных машин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28.23.26.000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30.01.25.110 30.01.25.120 30.01.25.130 30.01.25.190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Части и принадлежности фотокопировальных аппаратов</w:t>
            </w:r>
          </w:p>
        </w:tc>
      </w:tr>
      <w:tr w:rsidR="00327501" w:rsidRPr="00327501" w:rsidTr="00327501">
        <w:trPr>
          <w:tblCellSpacing w:w="15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29.31.23.110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31.61.23.110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01" w:rsidRPr="00327501" w:rsidRDefault="00327501" w:rsidP="003275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7501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Приборы освещения и световой сигнализации электрические для транспортных средств и мотоциклов</w:t>
            </w:r>
          </w:p>
        </w:tc>
      </w:tr>
    </w:tbl>
    <w:p w:rsidR="00327501" w:rsidRPr="00327501" w:rsidRDefault="00327501" w:rsidP="003275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327501">
        <w:rPr>
          <w:rFonts w:ascii="Verdana" w:eastAsia="Times New Roman" w:hAnsi="Verdana" w:cs="Times New Roman"/>
          <w:sz w:val="14"/>
          <w:szCs w:val="14"/>
          <w:lang w:eastAsia="ru-RU"/>
        </w:rPr>
        <w:t> </w:t>
      </w:r>
    </w:p>
    <w:p w:rsidR="005D3926" w:rsidRPr="00327501" w:rsidRDefault="005D3926"/>
    <w:sectPr w:rsidR="005D3926" w:rsidRPr="00327501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7501"/>
    <w:rsid w:val="0019206D"/>
    <w:rsid w:val="00200E09"/>
    <w:rsid w:val="00327501"/>
    <w:rsid w:val="005D3926"/>
    <w:rsid w:val="006F1CBD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501"/>
    <w:rPr>
      <w:b/>
      <w:bCs/>
    </w:rPr>
  </w:style>
  <w:style w:type="character" w:styleId="a5">
    <w:name w:val="Hyperlink"/>
    <w:basedOn w:val="a0"/>
    <w:uiPriority w:val="99"/>
    <w:semiHidden/>
    <w:unhideWhenUsed/>
    <w:rsid w:val="003275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3251</Words>
  <Characters>18537</Characters>
  <Application>Microsoft Office Word</Application>
  <DocSecurity>0</DocSecurity>
  <Lines>154</Lines>
  <Paragraphs>43</Paragraphs>
  <ScaleCrop>false</ScaleCrop>
  <Company/>
  <LinksUpToDate>false</LinksUpToDate>
  <CharactersWithSpaces>21745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2017-08-11T05:53:00Z</dcterms:created>
  <dcterms:modified xsi:type="dcterms:W3CDTF">2017-08-11T05:55:00Z</dcterms:modified>
</cp:coreProperties>
</file>