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0D9A" w:rsidRDefault="00394C3F">
      <w:pPr>
        <w:pStyle w:val="ConsPlusNormal"/>
        <w:jc w:val="both"/>
        <w:outlineLvl w:val="0"/>
      </w:pPr>
    </w:p>
    <w:p w:rsidR="00000000" w:rsidRPr="00160D9A" w:rsidRDefault="00394C3F">
      <w:pPr>
        <w:pStyle w:val="ConsPlusNormal"/>
        <w:outlineLvl w:val="0"/>
      </w:pPr>
      <w:r w:rsidRPr="00160D9A">
        <w:t>Зарегистрировано в Минюсте России 22 января 2019 г. N 53492</w:t>
      </w:r>
    </w:p>
    <w:p w:rsidR="00000000" w:rsidRPr="00160D9A" w:rsidRDefault="00394C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Title"/>
        <w:jc w:val="center"/>
      </w:pPr>
      <w:r w:rsidRPr="00160D9A">
        <w:t>МИНИСТЕРСТВО ФИНАНСОВ РОССИЙСКОЙ ФЕДЕРАЦИИ</w:t>
      </w:r>
    </w:p>
    <w:p w:rsidR="00000000" w:rsidRPr="00160D9A" w:rsidRDefault="00394C3F">
      <w:pPr>
        <w:pStyle w:val="ConsPlusTitle"/>
        <w:jc w:val="both"/>
      </w:pPr>
    </w:p>
    <w:p w:rsidR="00000000" w:rsidRPr="00160D9A" w:rsidRDefault="00394C3F">
      <w:pPr>
        <w:pStyle w:val="ConsPlusTitle"/>
        <w:jc w:val="center"/>
      </w:pPr>
      <w:r w:rsidRPr="00160D9A">
        <w:t>ПРИКАЗ</w:t>
      </w:r>
    </w:p>
    <w:p w:rsidR="00000000" w:rsidRPr="00160D9A" w:rsidRDefault="00394C3F">
      <w:pPr>
        <w:pStyle w:val="ConsPlusTitle"/>
        <w:jc w:val="center"/>
      </w:pPr>
      <w:r w:rsidRPr="00160D9A">
        <w:t>от 27 декабря 2018 г. N 290н</w:t>
      </w:r>
    </w:p>
    <w:p w:rsidR="00000000" w:rsidRPr="00160D9A" w:rsidRDefault="00394C3F">
      <w:pPr>
        <w:pStyle w:val="ConsPlusTitle"/>
        <w:jc w:val="both"/>
      </w:pPr>
    </w:p>
    <w:p w:rsidR="00000000" w:rsidRPr="00160D9A" w:rsidRDefault="00394C3F">
      <w:pPr>
        <w:pStyle w:val="ConsPlusTitle"/>
        <w:jc w:val="center"/>
      </w:pPr>
      <w:r w:rsidRPr="00160D9A">
        <w:t>ОБ УТВЕРЖДЕНИИ КРИТЕРИЕВ</w:t>
      </w:r>
    </w:p>
    <w:p w:rsidR="00000000" w:rsidRPr="00160D9A" w:rsidRDefault="00394C3F">
      <w:pPr>
        <w:pStyle w:val="ConsPlusTitle"/>
        <w:jc w:val="center"/>
      </w:pPr>
      <w:r w:rsidRPr="00160D9A">
        <w:t>ПРИОСТАНОВЛЕНИЯ ОПЕРАЦИЙ ПО ЛИЦЕВЫМ СЧЕТАМ, ОТКРЫТЫМ</w:t>
      </w:r>
    </w:p>
    <w:p w:rsidR="00000000" w:rsidRPr="00160D9A" w:rsidRDefault="00394C3F">
      <w:pPr>
        <w:pStyle w:val="ConsPlusTitle"/>
        <w:jc w:val="center"/>
      </w:pPr>
      <w:r w:rsidRPr="00160D9A">
        <w:t>В ТЕРРИТОРИАЛЬНЫХ ОРГАНАХ ФЕДЕРАЛЬНОГО КАЗНАЧЕЙСТВА</w:t>
      </w:r>
    </w:p>
    <w:p w:rsidR="00000000" w:rsidRPr="00160D9A" w:rsidRDefault="00394C3F">
      <w:pPr>
        <w:pStyle w:val="ConsPlusTitle"/>
        <w:jc w:val="center"/>
      </w:pPr>
      <w:r w:rsidRPr="00160D9A">
        <w:t>ПРИ КАЗНАЧЕЙСКОМ СОПРОВОЖДЕНИИ СРЕДСТВ</w:t>
      </w:r>
    </w:p>
    <w:p w:rsidR="00000000" w:rsidRPr="00160D9A" w:rsidRDefault="00394C3F">
      <w:pPr>
        <w:pStyle w:val="ConsPlusTitle"/>
        <w:jc w:val="center"/>
      </w:pPr>
      <w:r w:rsidRPr="00160D9A">
        <w:t>ГОСУДАРСТВЕННОГО ОБОРОННОГО ЗАКАЗА</w:t>
      </w: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ind w:firstLine="540"/>
        <w:jc w:val="both"/>
      </w:pPr>
      <w:r w:rsidRPr="00160D9A">
        <w:t>В соответствии с пунктом 4 части 6 статьи 5 Федерального закона от 29 ноября 2018 г. N 459-ФЗ "О федеральном бюджете на 2019 год и на плановый период 2020 и 2021 годов" (Официальный интернет-портал правовой информации http://www.pravo.gov.ru, 30 ноября 201</w:t>
      </w:r>
      <w:r w:rsidRPr="00160D9A">
        <w:t>8 г.) приказываю: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 xml:space="preserve">Утвердить прилагаемые </w:t>
      </w:r>
      <w:r w:rsidRPr="00160D9A">
        <w:t>критерии</w:t>
      </w:r>
      <w:r w:rsidRPr="00160D9A">
        <w:t xml:space="preserve"> приостановления операций по лицевым счетам, открытым в территориальных органах Федерального казначейства при казначейском сопровождении средств государственного оборонного</w:t>
      </w:r>
      <w:r w:rsidRPr="00160D9A">
        <w:t xml:space="preserve"> заказа.</w:t>
      </w: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jc w:val="right"/>
      </w:pPr>
      <w:r w:rsidRPr="00160D9A">
        <w:t>Первый заместитель</w:t>
      </w:r>
    </w:p>
    <w:p w:rsidR="00000000" w:rsidRPr="00160D9A" w:rsidRDefault="00394C3F">
      <w:pPr>
        <w:pStyle w:val="ConsPlusNormal"/>
        <w:jc w:val="right"/>
      </w:pPr>
      <w:r w:rsidRPr="00160D9A">
        <w:t>Председателя Правительства</w:t>
      </w:r>
    </w:p>
    <w:p w:rsidR="00000000" w:rsidRPr="00160D9A" w:rsidRDefault="00394C3F">
      <w:pPr>
        <w:pStyle w:val="ConsPlusNormal"/>
        <w:jc w:val="right"/>
      </w:pPr>
      <w:r w:rsidRPr="00160D9A">
        <w:t>Российской Федерации -</w:t>
      </w:r>
    </w:p>
    <w:p w:rsidR="00000000" w:rsidRPr="00160D9A" w:rsidRDefault="00394C3F">
      <w:pPr>
        <w:pStyle w:val="ConsPlusNormal"/>
        <w:jc w:val="right"/>
      </w:pPr>
      <w:r w:rsidRPr="00160D9A">
        <w:t>Министр финансов</w:t>
      </w:r>
    </w:p>
    <w:p w:rsidR="00000000" w:rsidRPr="00160D9A" w:rsidRDefault="00394C3F">
      <w:pPr>
        <w:pStyle w:val="ConsPlusNormal"/>
        <w:jc w:val="right"/>
      </w:pPr>
      <w:r w:rsidRPr="00160D9A">
        <w:t>Российской Федерации</w:t>
      </w:r>
    </w:p>
    <w:p w:rsidR="00000000" w:rsidRPr="00160D9A" w:rsidRDefault="00394C3F">
      <w:pPr>
        <w:pStyle w:val="ConsPlusNormal"/>
        <w:jc w:val="right"/>
      </w:pPr>
      <w:r w:rsidRPr="00160D9A">
        <w:t>А.Г.СИЛУАНОВ</w:t>
      </w: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jc w:val="right"/>
        <w:outlineLvl w:val="0"/>
      </w:pPr>
      <w:r w:rsidRPr="00160D9A">
        <w:t>Утверждены</w:t>
      </w:r>
    </w:p>
    <w:p w:rsidR="00000000" w:rsidRPr="00160D9A" w:rsidRDefault="00394C3F">
      <w:pPr>
        <w:pStyle w:val="ConsPlusNormal"/>
        <w:jc w:val="right"/>
      </w:pPr>
      <w:r w:rsidRPr="00160D9A">
        <w:t>приказом Министерства финансов</w:t>
      </w:r>
    </w:p>
    <w:p w:rsidR="00000000" w:rsidRPr="00160D9A" w:rsidRDefault="00394C3F">
      <w:pPr>
        <w:pStyle w:val="ConsPlusNormal"/>
        <w:jc w:val="right"/>
      </w:pPr>
      <w:r w:rsidRPr="00160D9A">
        <w:t>Российской Федерации</w:t>
      </w:r>
    </w:p>
    <w:p w:rsidR="00000000" w:rsidRPr="00160D9A" w:rsidRDefault="00394C3F">
      <w:pPr>
        <w:pStyle w:val="ConsPlusNormal"/>
        <w:jc w:val="right"/>
      </w:pPr>
      <w:r w:rsidRPr="00160D9A">
        <w:t>от 27.12.2018 N 290н</w:t>
      </w: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Title"/>
        <w:jc w:val="center"/>
      </w:pPr>
      <w:bookmarkStart w:id="0" w:name="Par34"/>
      <w:bookmarkEnd w:id="0"/>
      <w:r w:rsidRPr="00160D9A">
        <w:t>КРИТЕРИИ</w:t>
      </w:r>
    </w:p>
    <w:p w:rsidR="00000000" w:rsidRPr="00160D9A" w:rsidRDefault="00394C3F">
      <w:pPr>
        <w:pStyle w:val="ConsPlusTitle"/>
        <w:jc w:val="center"/>
      </w:pPr>
      <w:r w:rsidRPr="00160D9A">
        <w:t>ПРИОСТАНОВЛЕНИЯ О</w:t>
      </w:r>
      <w:r w:rsidRPr="00160D9A">
        <w:t>ПЕРАЦИЙ ПО ЛИЦЕВЫМ СЧЕТАМ, ОТКРЫТЫМ</w:t>
      </w:r>
    </w:p>
    <w:p w:rsidR="00000000" w:rsidRPr="00160D9A" w:rsidRDefault="00394C3F">
      <w:pPr>
        <w:pStyle w:val="ConsPlusTitle"/>
        <w:jc w:val="center"/>
      </w:pPr>
      <w:r w:rsidRPr="00160D9A">
        <w:t>В ТЕРРИТОРИАЛЬНЫХ ОРГАНАХ ФЕДЕРАЛЬНОГО КАЗНАЧЕЙСТВА</w:t>
      </w:r>
    </w:p>
    <w:p w:rsidR="00000000" w:rsidRPr="00160D9A" w:rsidRDefault="00394C3F">
      <w:pPr>
        <w:pStyle w:val="ConsPlusTitle"/>
        <w:jc w:val="center"/>
      </w:pPr>
      <w:r w:rsidRPr="00160D9A">
        <w:t>ПРИ КАЗНАЧЕЙСКОМ СОПРОВОЖДЕНИИ СРЕДСТВ</w:t>
      </w:r>
    </w:p>
    <w:p w:rsidR="00000000" w:rsidRPr="00160D9A" w:rsidRDefault="00394C3F">
      <w:pPr>
        <w:pStyle w:val="ConsPlusTitle"/>
        <w:jc w:val="center"/>
      </w:pPr>
      <w:r w:rsidRPr="00160D9A">
        <w:t>ГОСУДАРСТВЕННОГО ОБОРОННОГО ЗАКАЗА</w:t>
      </w: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ind w:firstLine="540"/>
        <w:jc w:val="both"/>
      </w:pPr>
      <w:proofErr w:type="gramStart"/>
      <w:r w:rsidRPr="00160D9A">
        <w:t>Территориальный орган Федерального казначейства при осуществлении расчетов по государственным контрактам о поставке товаров, выполнении работ, оказании услуг, заключаемым в целях реализации государственного оборонного заказа, а также контрактам (договорам)</w:t>
      </w:r>
      <w:r w:rsidRPr="00160D9A">
        <w:t xml:space="preserve">, заключаемым в рамках их исполнения (далее - государственный контракт, контракт </w:t>
      </w:r>
      <w:r w:rsidRPr="00160D9A">
        <w:lastRenderedPageBreak/>
        <w:t>(договор), вправе приостановить операции по лицевым счетам, открытым в соответствии с абзацем вторым пункта 1 части 4 статьи 5 Федерального закона от 29</w:t>
      </w:r>
      <w:proofErr w:type="gramEnd"/>
      <w:r w:rsidRPr="00160D9A">
        <w:t xml:space="preserve"> </w:t>
      </w:r>
      <w:proofErr w:type="gramStart"/>
      <w:r w:rsidRPr="00160D9A">
        <w:t>ноября 2018 г. N 459-Ф</w:t>
      </w:r>
      <w:r w:rsidRPr="00160D9A">
        <w:t>З "О федеральном бюджете на 2019 год и на плановый период 2020 и 2021 годов" (Официальный интернет-портал правовой информации http://www.pravo.gov.ru, 30 ноября 2018 г.) (далее - Федеральный закон) юридическим лицам, индивидуальным предпринимателям, являющ</w:t>
      </w:r>
      <w:r w:rsidRPr="00160D9A">
        <w:t>имся головными исполнителями (исполнителями) по государственному контракту, контракту (договору) в значении, определенном Федеральным законом от 29 декабря 2012 г. N 275-ФЗ</w:t>
      </w:r>
      <w:proofErr w:type="gramEnd"/>
      <w:r w:rsidRPr="00160D9A">
        <w:t xml:space="preserve"> "О государственном оборонном заказе" (Собрание законодательства Российской Федераци</w:t>
      </w:r>
      <w:r w:rsidRPr="00160D9A">
        <w:t>и, 2012, N 53, ст. 7600; 2018, N 31, ст. 4852) (далее - лицевые счета), если операции по списанию денежных средств, осуществляемые территориальными органами Федерального казначейства в установленном порядке &lt;1&gt;, соответствуют хотя бы одному из следующих кр</w:t>
      </w:r>
      <w:r w:rsidRPr="00160D9A">
        <w:t>итериев: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--------------------------------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proofErr w:type="gramStart"/>
      <w:r w:rsidRPr="00160D9A">
        <w:t xml:space="preserve">&lt;1&gt; Приказ Федерального казначейства от 10 октября 2008 г.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</w:t>
      </w:r>
      <w:r w:rsidRPr="00160D9A">
        <w:t>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 (зарегистрирован в Министерстве юстиции Российской Федерации 12 нояб</w:t>
      </w:r>
      <w:r w:rsidRPr="00160D9A">
        <w:t>ря 2008 г., регистрационный N 12617) с</w:t>
      </w:r>
      <w:proofErr w:type="gramEnd"/>
      <w:r w:rsidRPr="00160D9A">
        <w:t xml:space="preserve"> </w:t>
      </w:r>
      <w:proofErr w:type="gramStart"/>
      <w:r w:rsidRPr="00160D9A">
        <w:t>изменениями, внесенными приказами Федерального казначейства от 30 июля 2009 г. N 5н (зарегистрирован в Министерстве юстиции Российской Федерации 4 сентября 2009 г., регистрационный N 14714), от 25 декабря 2009 г. N 15</w:t>
      </w:r>
      <w:r w:rsidRPr="00160D9A">
        <w:t>н (зарегистрирован в Министерстве юстиции Российской Федерации 29 марта 2010 г., регистрационный N 16751), от 29 октября 2010 г. N 13н (зарегистрирован в Министерстве юстиции Российской Федерации 25 ноября</w:t>
      </w:r>
      <w:proofErr w:type="gramEnd"/>
      <w:r w:rsidRPr="00160D9A">
        <w:t xml:space="preserve"> </w:t>
      </w:r>
      <w:proofErr w:type="gramStart"/>
      <w:r w:rsidRPr="00160D9A">
        <w:t>2010 г., регистрационный N 19047), от 27 декабря 2</w:t>
      </w:r>
      <w:r w:rsidRPr="00160D9A">
        <w:t>011 г. N 19н (зарегистрирован в Министерстве юстиции Российской Федерации 3 февраля 2012 г., регистрационный N 23129), от 6 сентября 2013 г. N 16н (зарегистрирован в Министерстве юстиции Российской Федерации 1 ноября 2013 г., регистрационный N 30305), от 4</w:t>
      </w:r>
      <w:r w:rsidRPr="00160D9A">
        <w:t xml:space="preserve"> декабря 2015 г. N 24н (зарегистрирован в Министерстве юстиции Российской Федерации 18 февраля</w:t>
      </w:r>
      <w:proofErr w:type="gramEnd"/>
      <w:r w:rsidRPr="00160D9A">
        <w:t xml:space="preserve"> </w:t>
      </w:r>
      <w:proofErr w:type="gramStart"/>
      <w:r w:rsidRPr="00160D9A">
        <w:t>2016 г., регистрационный N 41125), от 14 октября 2016 г. N 20н (зарегистрирован в Министерстве юстиции Российской Федерации 13 декабря 2016 г., регистрационный N</w:t>
      </w:r>
      <w:r w:rsidRPr="00160D9A">
        <w:t xml:space="preserve"> 44704), от 28 декабря 2017 г. N 35н (зарегистрирован в Министерстве юстиции Российской Федерации 27 февраля 2018 г., регистрационный N 50157).</w:t>
      </w:r>
      <w:proofErr w:type="gramEnd"/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ind w:firstLine="540"/>
        <w:jc w:val="both"/>
      </w:pPr>
      <w:r w:rsidRPr="00160D9A">
        <w:t>а) уплата налогов и сборов, таможенных платежей, страховых взносов в Пенсионный фонд Российской Федерации, Фонд</w:t>
      </w:r>
      <w:r w:rsidRPr="00160D9A">
        <w:t xml:space="preserve"> социального страхования Российской Федерации, Федеральный фонд обязательного медицинского страхования в размере, суммарно превышающем 50 процентов: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суммы государственного контракта, подлежащей уплате в соответствии с условиями государственного контракта в</w:t>
      </w:r>
      <w:r w:rsidRPr="00160D9A">
        <w:t xml:space="preserve"> текущем финансовом году с лицевого счета, открытого головному исполнителю;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суммы контракта (договора), подлежащей уплате в соответствии с условиями контракта (договора) в текущем финансовом году с лицевого счета, открытого исполнителю;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б) оплата труда физ</w:t>
      </w:r>
      <w:r w:rsidRPr="00160D9A">
        <w:t>ическим лицам в размере, суммарно превышающем 50 процентов: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суммы государственного контракта, подлежащей уплате в соответствии с условиями государственного контракта в текущем финансовом году с лицевого счета, открытого головному исполнителю &lt;2&gt;;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lastRenderedPageBreak/>
        <w:t>---------</w:t>
      </w:r>
      <w:r w:rsidRPr="00160D9A">
        <w:t>-----------------------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&lt;2</w:t>
      </w:r>
      <w:proofErr w:type="gramStart"/>
      <w:r w:rsidRPr="00160D9A">
        <w:t>&gt; З</w:t>
      </w:r>
      <w:proofErr w:type="gramEnd"/>
      <w:r w:rsidRPr="00160D9A">
        <w:t>а исключением государственного контракта, контракта (договора) на выполнение научно-исследовательских или опытно-конструкторских работ.</w:t>
      </w: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ind w:firstLine="540"/>
        <w:jc w:val="both"/>
      </w:pPr>
      <w:r w:rsidRPr="00160D9A">
        <w:t>суммы контракта (договора), подлежащей уплате в соответствии с условиями контракта (догово</w:t>
      </w:r>
      <w:r w:rsidRPr="00160D9A">
        <w:t>ра) в текущем финансовом году с лицевого счета, открытого исполнителю &lt;2&gt;;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--------------------------------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&lt;2</w:t>
      </w:r>
      <w:proofErr w:type="gramStart"/>
      <w:r w:rsidRPr="00160D9A">
        <w:t>&gt; З</w:t>
      </w:r>
      <w:proofErr w:type="gramEnd"/>
      <w:r w:rsidRPr="00160D9A">
        <w:t>а исключением государственного контракта, контракта (договора) на выполнение научно-исследовательских или опытно-конструкторских работ.</w:t>
      </w: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ind w:firstLine="540"/>
        <w:jc w:val="both"/>
      </w:pPr>
      <w:proofErr w:type="gramStart"/>
      <w:r w:rsidRPr="00160D9A">
        <w:t>в) пер</w:t>
      </w:r>
      <w:r w:rsidRPr="00160D9A">
        <w:t>ечисление прибыли, согласованной сторонами при заключении государственного контракта, контракта (договора) и предусмотренной его условиями, после исполнения государственного контракта, контракта (договора) (его этапа) и представления в территориальный орга</w:t>
      </w:r>
      <w:r w:rsidRPr="00160D9A">
        <w:t>н Федерального казначейства документов, подтверждающих поставку товара (выполнение работ, оказание услуг) в соответствии с порядком казначейского сопровождения средств государственного оборонного заказа, установленным Правительством Российской Федерации &lt;3</w:t>
      </w:r>
      <w:r w:rsidRPr="00160D9A">
        <w:t>&gt;, в размере, превышающем 20 процентов:</w:t>
      </w:r>
      <w:proofErr w:type="gramEnd"/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--------------------------------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&lt;3&gt; Часть 1 статьи 5 Федерального закона.</w:t>
      </w: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ind w:firstLine="540"/>
        <w:jc w:val="both"/>
      </w:pPr>
      <w:r w:rsidRPr="00160D9A">
        <w:t>суммы государственного контракта, подлежащей уплате в соответствии с условиями государственного контракта в текущем финансовом году с лицево</w:t>
      </w:r>
      <w:r w:rsidRPr="00160D9A">
        <w:t>го счета, открытого головному исполнителю;</w:t>
      </w:r>
    </w:p>
    <w:p w:rsidR="00000000" w:rsidRPr="00160D9A" w:rsidRDefault="00394C3F">
      <w:pPr>
        <w:pStyle w:val="ConsPlusNormal"/>
        <w:spacing w:before="240"/>
        <w:ind w:firstLine="540"/>
        <w:jc w:val="both"/>
      </w:pPr>
      <w:r w:rsidRPr="00160D9A">
        <w:t>суммы контракта (договора), подлежащей уплате в соответствии с условиями контракта (договора) в текущем финансовом году с лицевого счета, открытого исполнителю.</w:t>
      </w:r>
    </w:p>
    <w:p w:rsidR="00000000" w:rsidRPr="00160D9A" w:rsidRDefault="00394C3F">
      <w:pPr>
        <w:pStyle w:val="ConsPlusNormal"/>
        <w:jc w:val="both"/>
      </w:pPr>
    </w:p>
    <w:p w:rsidR="00000000" w:rsidRPr="00160D9A" w:rsidRDefault="00394C3F">
      <w:pPr>
        <w:pStyle w:val="ConsPlusNormal"/>
        <w:jc w:val="both"/>
      </w:pPr>
    </w:p>
    <w:p w:rsidR="00394C3F" w:rsidRPr="00160D9A" w:rsidRDefault="00394C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4C3F" w:rsidRPr="00160D9A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3F" w:rsidRDefault="00394C3F" w:rsidP="007C112C">
      <w:pPr>
        <w:spacing w:after="0" w:line="240" w:lineRule="auto"/>
      </w:pPr>
      <w:r>
        <w:separator/>
      </w:r>
    </w:p>
  </w:endnote>
  <w:endnote w:type="continuationSeparator" w:id="0">
    <w:p w:rsidR="00394C3F" w:rsidRDefault="00394C3F" w:rsidP="007C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4C3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3F" w:rsidRDefault="00394C3F" w:rsidP="007C112C">
      <w:pPr>
        <w:spacing w:after="0" w:line="240" w:lineRule="auto"/>
      </w:pPr>
      <w:r>
        <w:separator/>
      </w:r>
    </w:p>
  </w:footnote>
  <w:footnote w:type="continuationSeparator" w:id="0">
    <w:p w:rsidR="00394C3F" w:rsidRDefault="00394C3F" w:rsidP="007C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4C3F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209EC"/>
    <w:rsid w:val="001209EC"/>
    <w:rsid w:val="00160D9A"/>
    <w:rsid w:val="0039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979</Words>
  <Characters>5582</Characters>
  <Application>Microsoft Office Word</Application>
  <DocSecurity>2</DocSecurity>
  <Lines>46</Lines>
  <Paragraphs>13</Paragraphs>
  <ScaleCrop>false</ScaleCrop>
  <Company>КонсультантПлюс Версия 4017.00.95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27.12.2018 N 290н"Об утверждении критериев приостановления операций по лицевым счетам, открытым в территориальных органах Федерального казначейства при казначейском сопровождении средств государственного оборонного заказа"(Зарегис</dc:title>
  <dc:creator>Пользователь Windows</dc:creator>
  <cp:lastModifiedBy>Пользователь Windows</cp:lastModifiedBy>
  <cp:revision>2</cp:revision>
  <dcterms:created xsi:type="dcterms:W3CDTF">2019-01-28T07:55:00Z</dcterms:created>
  <dcterms:modified xsi:type="dcterms:W3CDTF">2019-01-28T07:55:00Z</dcterms:modified>
</cp:coreProperties>
</file>