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0F" w:rsidRPr="00AD7F12" w:rsidRDefault="00F46D0F" w:rsidP="00F46D0F">
      <w:pPr>
        <w:spacing w:after="0" w:line="240" w:lineRule="auto"/>
        <w:jc w:val="center"/>
        <w:rPr>
          <w:rFonts w:ascii="Times New Roman" w:eastAsia="Times New Roman" w:hAnsi="Times New Roman" w:cs="Times New Roman"/>
          <w:b/>
          <w:bCs/>
          <w:sz w:val="24"/>
          <w:szCs w:val="24"/>
          <w:lang w:eastAsia="ru-RU"/>
        </w:rPr>
      </w:pPr>
      <w:r w:rsidRPr="00AD7F12">
        <w:rPr>
          <w:rFonts w:ascii="Times New Roman" w:eastAsia="Times New Roman" w:hAnsi="Times New Roman" w:cs="Times New Roman"/>
          <w:b/>
          <w:bCs/>
          <w:sz w:val="24"/>
          <w:szCs w:val="24"/>
          <w:lang w:eastAsia="ru-RU"/>
        </w:rPr>
        <w:t>МИНИСТЕРСТВО ФИНАНСОВ РОССИЙСКОЙ ФЕДЕРАЦИИ</w:t>
      </w:r>
    </w:p>
    <w:p w:rsidR="00F46D0F" w:rsidRPr="00AD7F12" w:rsidRDefault="00F46D0F" w:rsidP="00F46D0F">
      <w:pPr>
        <w:spacing w:after="0" w:line="240" w:lineRule="auto"/>
        <w:jc w:val="center"/>
        <w:rPr>
          <w:rFonts w:ascii="Times New Roman" w:eastAsia="Times New Roman" w:hAnsi="Times New Roman" w:cs="Times New Roman"/>
          <w:b/>
          <w:bCs/>
          <w:sz w:val="24"/>
          <w:szCs w:val="24"/>
          <w:lang w:eastAsia="ru-RU"/>
        </w:rPr>
      </w:pPr>
      <w:r w:rsidRPr="00AD7F12">
        <w:rPr>
          <w:rFonts w:ascii="Times New Roman" w:eastAsia="Times New Roman" w:hAnsi="Times New Roman" w:cs="Times New Roman"/>
          <w:b/>
          <w:bCs/>
          <w:sz w:val="24"/>
          <w:szCs w:val="24"/>
          <w:lang w:eastAsia="ru-RU"/>
        </w:rPr>
        <w:t> </w:t>
      </w:r>
    </w:p>
    <w:p w:rsidR="00F46D0F" w:rsidRPr="00AD7F12" w:rsidRDefault="00F46D0F" w:rsidP="00F46D0F">
      <w:pPr>
        <w:spacing w:after="0" w:line="240" w:lineRule="auto"/>
        <w:jc w:val="center"/>
        <w:rPr>
          <w:rFonts w:ascii="Times New Roman" w:eastAsia="Times New Roman" w:hAnsi="Times New Roman" w:cs="Times New Roman"/>
          <w:b/>
          <w:bCs/>
          <w:sz w:val="24"/>
          <w:szCs w:val="24"/>
          <w:lang w:eastAsia="ru-RU"/>
        </w:rPr>
      </w:pPr>
      <w:r w:rsidRPr="00AD7F12">
        <w:rPr>
          <w:rFonts w:ascii="Times New Roman" w:eastAsia="Times New Roman" w:hAnsi="Times New Roman" w:cs="Times New Roman"/>
          <w:b/>
          <w:bCs/>
          <w:sz w:val="24"/>
          <w:szCs w:val="24"/>
          <w:lang w:eastAsia="ru-RU"/>
        </w:rPr>
        <w:t>ПРИКАЗ</w:t>
      </w:r>
    </w:p>
    <w:p w:rsidR="00F46D0F" w:rsidRPr="00AD7F12" w:rsidRDefault="00F46D0F" w:rsidP="00F46D0F">
      <w:pPr>
        <w:spacing w:after="0" w:line="240" w:lineRule="auto"/>
        <w:jc w:val="center"/>
        <w:rPr>
          <w:rFonts w:ascii="Times New Roman" w:eastAsia="Times New Roman" w:hAnsi="Times New Roman" w:cs="Times New Roman"/>
          <w:b/>
          <w:bCs/>
          <w:sz w:val="24"/>
          <w:szCs w:val="24"/>
          <w:lang w:eastAsia="ru-RU"/>
        </w:rPr>
      </w:pPr>
      <w:r w:rsidRPr="00AD7F12">
        <w:rPr>
          <w:rFonts w:ascii="Times New Roman" w:eastAsia="Times New Roman" w:hAnsi="Times New Roman" w:cs="Times New Roman"/>
          <w:b/>
          <w:bCs/>
          <w:sz w:val="24"/>
          <w:szCs w:val="24"/>
          <w:lang w:eastAsia="ru-RU"/>
        </w:rPr>
        <w:t>от 1 апреля 2020 г. N 51н</w:t>
      </w:r>
    </w:p>
    <w:p w:rsidR="00F46D0F" w:rsidRPr="00AD7F12" w:rsidRDefault="00F46D0F" w:rsidP="00F46D0F">
      <w:pPr>
        <w:spacing w:after="0" w:line="240" w:lineRule="auto"/>
        <w:jc w:val="center"/>
        <w:rPr>
          <w:rFonts w:ascii="Times New Roman" w:eastAsia="Times New Roman" w:hAnsi="Times New Roman" w:cs="Times New Roman"/>
          <w:b/>
          <w:bCs/>
          <w:sz w:val="24"/>
          <w:szCs w:val="24"/>
          <w:lang w:eastAsia="ru-RU"/>
        </w:rPr>
      </w:pPr>
      <w:r w:rsidRPr="00AD7F12">
        <w:rPr>
          <w:rFonts w:ascii="Times New Roman" w:eastAsia="Times New Roman" w:hAnsi="Times New Roman" w:cs="Times New Roman"/>
          <w:b/>
          <w:bCs/>
          <w:sz w:val="24"/>
          <w:szCs w:val="24"/>
          <w:lang w:eastAsia="ru-RU"/>
        </w:rPr>
        <w:t> </w:t>
      </w:r>
    </w:p>
    <w:p w:rsidR="00F46D0F" w:rsidRPr="00AD7F12" w:rsidRDefault="00F46D0F" w:rsidP="00F46D0F">
      <w:pPr>
        <w:spacing w:after="0" w:line="240" w:lineRule="auto"/>
        <w:jc w:val="center"/>
        <w:rPr>
          <w:rFonts w:ascii="Times New Roman" w:eastAsia="Times New Roman" w:hAnsi="Times New Roman" w:cs="Times New Roman"/>
          <w:b/>
          <w:bCs/>
          <w:sz w:val="24"/>
          <w:szCs w:val="24"/>
          <w:lang w:eastAsia="ru-RU"/>
        </w:rPr>
      </w:pPr>
      <w:r w:rsidRPr="00AD7F12">
        <w:rPr>
          <w:rFonts w:ascii="Times New Roman" w:eastAsia="Times New Roman" w:hAnsi="Times New Roman" w:cs="Times New Roman"/>
          <w:b/>
          <w:bCs/>
          <w:sz w:val="24"/>
          <w:szCs w:val="24"/>
          <w:lang w:eastAsia="ru-RU"/>
        </w:rPr>
        <w:t>О ПОРЯДКЕ</w:t>
      </w:r>
    </w:p>
    <w:p w:rsidR="00F46D0F" w:rsidRPr="00AD7F12" w:rsidRDefault="00F46D0F" w:rsidP="00F46D0F">
      <w:pPr>
        <w:spacing w:after="0" w:line="240" w:lineRule="auto"/>
        <w:jc w:val="center"/>
        <w:rPr>
          <w:rFonts w:ascii="Times New Roman" w:eastAsia="Times New Roman" w:hAnsi="Times New Roman" w:cs="Times New Roman"/>
          <w:b/>
          <w:bCs/>
          <w:sz w:val="24"/>
          <w:szCs w:val="24"/>
          <w:lang w:eastAsia="ru-RU"/>
        </w:rPr>
      </w:pPr>
      <w:r w:rsidRPr="00AD7F12">
        <w:rPr>
          <w:rFonts w:ascii="Times New Roman" w:eastAsia="Times New Roman" w:hAnsi="Times New Roman" w:cs="Times New Roman"/>
          <w:b/>
          <w:bCs/>
          <w:sz w:val="24"/>
          <w:szCs w:val="24"/>
          <w:lang w:eastAsia="ru-RU"/>
        </w:rPr>
        <w:t>СОГЛАСОВАНИЯ ПРИМЕНЕНИЯ ЗАКРЫТЫХ СПОСОБОВ ОПРЕДЕЛЕНИЯ</w:t>
      </w:r>
    </w:p>
    <w:p w:rsidR="00F46D0F" w:rsidRPr="00AD7F12" w:rsidRDefault="00F46D0F" w:rsidP="00F46D0F">
      <w:pPr>
        <w:spacing w:after="0" w:line="240" w:lineRule="auto"/>
        <w:jc w:val="center"/>
        <w:rPr>
          <w:rFonts w:ascii="Times New Roman" w:eastAsia="Times New Roman" w:hAnsi="Times New Roman" w:cs="Times New Roman"/>
          <w:b/>
          <w:bCs/>
          <w:sz w:val="24"/>
          <w:szCs w:val="24"/>
          <w:lang w:eastAsia="ru-RU"/>
        </w:rPr>
      </w:pPr>
      <w:r w:rsidRPr="00AD7F12">
        <w:rPr>
          <w:rFonts w:ascii="Times New Roman" w:eastAsia="Times New Roman" w:hAnsi="Times New Roman" w:cs="Times New Roman"/>
          <w:b/>
          <w:bCs/>
          <w:sz w:val="24"/>
          <w:szCs w:val="24"/>
          <w:lang w:eastAsia="ru-RU"/>
        </w:rPr>
        <w:t>ПОСТАВЩИКОВ (ПОДРЯДЧИКОВ, ИСПОЛНИТЕЛЕЙ)</w:t>
      </w:r>
    </w:p>
    <w:p w:rsidR="00F46D0F" w:rsidRPr="00AD7F12" w:rsidRDefault="00F46D0F" w:rsidP="00F46D0F">
      <w:pPr>
        <w:spacing w:after="0" w:line="240" w:lineRule="auto"/>
        <w:jc w:val="both"/>
        <w:rPr>
          <w:rFonts w:ascii="Times New Roman" w:eastAsia="Times New Roman" w:hAnsi="Times New Roman" w:cs="Times New Roman"/>
          <w:sz w:val="24"/>
          <w:szCs w:val="24"/>
          <w:lang w:eastAsia="ru-RU"/>
        </w:rPr>
      </w:pPr>
      <w:r w:rsidRPr="00AD7F12">
        <w:rPr>
          <w:rFonts w:ascii="Times New Roman" w:eastAsia="Times New Roman" w:hAnsi="Times New Roman" w:cs="Times New Roman"/>
          <w:sz w:val="24"/>
          <w:szCs w:val="24"/>
          <w:lang w:eastAsia="ru-RU"/>
        </w:rPr>
        <w:t> </w:t>
      </w:r>
    </w:p>
    <w:p w:rsidR="00F46D0F" w:rsidRPr="00AD7F12" w:rsidRDefault="00F46D0F" w:rsidP="00F46D0F">
      <w:pPr>
        <w:spacing w:after="0" w:line="240" w:lineRule="auto"/>
        <w:ind w:firstLine="540"/>
        <w:jc w:val="both"/>
        <w:rPr>
          <w:rFonts w:ascii="Times New Roman" w:eastAsia="Times New Roman" w:hAnsi="Times New Roman" w:cs="Times New Roman"/>
          <w:sz w:val="24"/>
          <w:szCs w:val="24"/>
          <w:lang w:eastAsia="ru-RU"/>
        </w:rPr>
      </w:pPr>
      <w:r w:rsidRPr="00AD7F12">
        <w:rPr>
          <w:rFonts w:ascii="Times New Roman" w:eastAsia="Times New Roman" w:hAnsi="Times New Roman" w:cs="Times New Roman"/>
          <w:sz w:val="24"/>
          <w:szCs w:val="24"/>
          <w:lang w:eastAsia="ru-RU"/>
        </w:rPr>
        <w:t xml:space="preserve">В соответствии с частью 3 статьи 84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rsidRPr="00AD7F12">
        <w:rPr>
          <w:rFonts w:ascii="Times New Roman" w:eastAsia="Times New Roman" w:hAnsi="Times New Roman" w:cs="Times New Roman"/>
          <w:sz w:val="24"/>
          <w:szCs w:val="24"/>
          <w:lang w:eastAsia="ru-RU"/>
        </w:rPr>
        <w:t>2018, N 1, ст. 88), пунктами 1, 5.2.29(4) Положения о Министерстве финансов Российской Федерации, утвержденного постановлением Правительства Российской Федерации от 30 июня 2004 г. N 329 (Собрание законодательства Российской Федерации, 2004, N 31, ст. 3258; 2017, N 17, ст. 2569; официальный интернет-портал правовой информации http://www.pravo.gov.ru, 16 апреля 2020 г.), приказываю:</w:t>
      </w:r>
      <w:proofErr w:type="gramEnd"/>
    </w:p>
    <w:p w:rsidR="00F46D0F" w:rsidRPr="00AD7F12" w:rsidRDefault="00F46D0F" w:rsidP="00F46D0F">
      <w:pPr>
        <w:spacing w:after="0" w:line="240" w:lineRule="auto"/>
        <w:ind w:firstLine="540"/>
        <w:jc w:val="both"/>
        <w:rPr>
          <w:rFonts w:ascii="Times New Roman" w:eastAsia="Times New Roman" w:hAnsi="Times New Roman" w:cs="Times New Roman"/>
          <w:sz w:val="24"/>
          <w:szCs w:val="24"/>
          <w:lang w:eastAsia="ru-RU"/>
        </w:rPr>
      </w:pPr>
      <w:r w:rsidRPr="00AD7F12">
        <w:rPr>
          <w:rFonts w:ascii="Times New Roman" w:eastAsia="Times New Roman" w:hAnsi="Times New Roman" w:cs="Times New Roman"/>
          <w:sz w:val="24"/>
          <w:szCs w:val="24"/>
          <w:lang w:eastAsia="ru-RU"/>
        </w:rPr>
        <w:t>1. Утвердить прилагаемый Порядок согласования применения закрытых способов определения поставщиков (подрядчиков, исполнителей).</w:t>
      </w:r>
    </w:p>
    <w:p w:rsidR="00F46D0F" w:rsidRPr="00AD7F12" w:rsidRDefault="00F46D0F" w:rsidP="00F46D0F">
      <w:pPr>
        <w:spacing w:after="0" w:line="240" w:lineRule="auto"/>
        <w:ind w:firstLine="540"/>
        <w:jc w:val="both"/>
        <w:rPr>
          <w:rFonts w:ascii="Times New Roman" w:eastAsia="Times New Roman" w:hAnsi="Times New Roman" w:cs="Times New Roman"/>
          <w:sz w:val="24"/>
          <w:szCs w:val="24"/>
          <w:lang w:eastAsia="ru-RU"/>
        </w:rPr>
      </w:pPr>
      <w:r w:rsidRPr="00AD7F12">
        <w:rPr>
          <w:rFonts w:ascii="Times New Roman" w:eastAsia="Times New Roman" w:hAnsi="Times New Roman" w:cs="Times New Roman"/>
          <w:sz w:val="24"/>
          <w:szCs w:val="24"/>
          <w:lang w:eastAsia="ru-RU"/>
        </w:rPr>
        <w:t xml:space="preserve">2. </w:t>
      </w:r>
      <w:proofErr w:type="gramStart"/>
      <w:r w:rsidRPr="00AD7F12">
        <w:rPr>
          <w:rFonts w:ascii="Times New Roman" w:eastAsia="Times New Roman" w:hAnsi="Times New Roman" w:cs="Times New Roman"/>
          <w:sz w:val="24"/>
          <w:szCs w:val="24"/>
          <w:lang w:eastAsia="ru-RU"/>
        </w:rPr>
        <w:t>Настоящий приказ вступает в силу с 1 июля 2020 г., но не ранее признания утратившим силу приказа Минэкономразвития России от 31 марта 2015 г. N 189 "Об утверждении Порядка согласования применения закрытых способов определения поставщиков (подрядчиков, исполнителей) и Порядка согласования заключения контракта с единственным поставщиком (подрядчиком, исполнителем)" (зарегистрирован Министерством юстиции Российской Федерации 30 апреля 2015 г., регистрационный N 37082).</w:t>
      </w:r>
      <w:proofErr w:type="gramEnd"/>
    </w:p>
    <w:p w:rsidR="00F46D0F" w:rsidRPr="00AD7F12" w:rsidRDefault="00F46D0F" w:rsidP="00F46D0F">
      <w:pPr>
        <w:spacing w:after="0" w:line="240" w:lineRule="auto"/>
        <w:jc w:val="both"/>
        <w:rPr>
          <w:rFonts w:ascii="Times New Roman" w:eastAsia="Times New Roman" w:hAnsi="Times New Roman" w:cs="Times New Roman"/>
          <w:sz w:val="24"/>
          <w:szCs w:val="24"/>
          <w:lang w:eastAsia="ru-RU"/>
        </w:rPr>
      </w:pPr>
      <w:r w:rsidRPr="00AD7F12">
        <w:rPr>
          <w:rFonts w:ascii="Times New Roman" w:eastAsia="Times New Roman" w:hAnsi="Times New Roman" w:cs="Times New Roman"/>
          <w:sz w:val="24"/>
          <w:szCs w:val="24"/>
          <w:lang w:eastAsia="ru-RU"/>
        </w:rPr>
        <w:t> </w:t>
      </w:r>
    </w:p>
    <w:p w:rsidR="00F46D0F" w:rsidRPr="00AD7F12" w:rsidRDefault="00F46D0F" w:rsidP="00F46D0F">
      <w:pPr>
        <w:spacing w:after="0" w:line="240" w:lineRule="auto"/>
        <w:jc w:val="right"/>
        <w:rPr>
          <w:rFonts w:ascii="Times New Roman" w:eastAsia="Times New Roman" w:hAnsi="Times New Roman" w:cs="Times New Roman"/>
          <w:sz w:val="24"/>
          <w:szCs w:val="24"/>
          <w:lang w:eastAsia="ru-RU"/>
        </w:rPr>
      </w:pPr>
      <w:r w:rsidRPr="00AD7F12">
        <w:rPr>
          <w:rFonts w:ascii="Times New Roman" w:eastAsia="Times New Roman" w:hAnsi="Times New Roman" w:cs="Times New Roman"/>
          <w:sz w:val="24"/>
          <w:szCs w:val="24"/>
          <w:lang w:eastAsia="ru-RU"/>
        </w:rPr>
        <w:t>Министр</w:t>
      </w:r>
    </w:p>
    <w:p w:rsidR="00F46D0F" w:rsidRPr="00AD7F12" w:rsidRDefault="00F46D0F" w:rsidP="00F46D0F">
      <w:pPr>
        <w:spacing w:after="0" w:line="240" w:lineRule="auto"/>
        <w:jc w:val="right"/>
        <w:rPr>
          <w:rFonts w:ascii="Times New Roman" w:eastAsia="Times New Roman" w:hAnsi="Times New Roman" w:cs="Times New Roman"/>
          <w:sz w:val="24"/>
          <w:szCs w:val="24"/>
          <w:lang w:eastAsia="ru-RU"/>
        </w:rPr>
      </w:pPr>
      <w:r w:rsidRPr="00AD7F12">
        <w:rPr>
          <w:rFonts w:ascii="Times New Roman" w:eastAsia="Times New Roman" w:hAnsi="Times New Roman" w:cs="Times New Roman"/>
          <w:sz w:val="24"/>
          <w:szCs w:val="24"/>
          <w:lang w:eastAsia="ru-RU"/>
        </w:rPr>
        <w:t>А.Г.СИЛУАНОВ</w:t>
      </w:r>
    </w:p>
    <w:p w:rsidR="00B01B94" w:rsidRPr="00AD7F12" w:rsidRDefault="00B01B94" w:rsidP="00F46D0F">
      <w:pPr>
        <w:rPr>
          <w:rFonts w:ascii="Times New Roman" w:hAnsi="Times New Roman" w:cs="Times New Roman"/>
          <w:sz w:val="24"/>
          <w:szCs w:val="24"/>
        </w:rPr>
      </w:pPr>
    </w:p>
    <w:p w:rsidR="00AD7F12" w:rsidRPr="00AD7F12" w:rsidRDefault="00AD7F12" w:rsidP="00F46D0F">
      <w:pPr>
        <w:rPr>
          <w:rFonts w:ascii="Times New Roman" w:hAnsi="Times New Roman" w:cs="Times New Roman"/>
          <w:sz w:val="24"/>
          <w:szCs w:val="24"/>
        </w:rPr>
      </w:pPr>
    </w:p>
    <w:p w:rsidR="00AD7F12" w:rsidRDefault="00AD7F12" w:rsidP="00AD7F12">
      <w:pPr>
        <w:jc w:val="right"/>
        <w:rPr>
          <w:rFonts w:ascii="Times New Roman" w:hAnsi="Times New Roman" w:cs="Times New Roman"/>
          <w:sz w:val="24"/>
          <w:szCs w:val="24"/>
        </w:rPr>
      </w:pPr>
    </w:p>
    <w:p w:rsidR="00AD7F12" w:rsidRDefault="00AD7F12" w:rsidP="00AD7F12">
      <w:pPr>
        <w:jc w:val="right"/>
        <w:rPr>
          <w:rFonts w:ascii="Times New Roman" w:hAnsi="Times New Roman" w:cs="Times New Roman"/>
          <w:sz w:val="24"/>
          <w:szCs w:val="24"/>
        </w:rPr>
      </w:pPr>
    </w:p>
    <w:p w:rsidR="00AD7F12" w:rsidRDefault="00AD7F12" w:rsidP="00AD7F12">
      <w:pPr>
        <w:jc w:val="right"/>
        <w:rPr>
          <w:rFonts w:ascii="Times New Roman" w:hAnsi="Times New Roman" w:cs="Times New Roman"/>
          <w:sz w:val="24"/>
          <w:szCs w:val="24"/>
        </w:rPr>
      </w:pPr>
    </w:p>
    <w:p w:rsidR="00AD7F12" w:rsidRDefault="00AD7F12" w:rsidP="00AD7F12">
      <w:pPr>
        <w:jc w:val="right"/>
        <w:rPr>
          <w:rFonts w:ascii="Times New Roman" w:hAnsi="Times New Roman" w:cs="Times New Roman"/>
          <w:sz w:val="24"/>
          <w:szCs w:val="24"/>
        </w:rPr>
      </w:pPr>
    </w:p>
    <w:p w:rsidR="00AD7F12" w:rsidRDefault="00AD7F12" w:rsidP="00AD7F12">
      <w:pPr>
        <w:jc w:val="right"/>
        <w:rPr>
          <w:rFonts w:ascii="Times New Roman" w:hAnsi="Times New Roman" w:cs="Times New Roman"/>
          <w:sz w:val="24"/>
          <w:szCs w:val="24"/>
        </w:rPr>
      </w:pPr>
    </w:p>
    <w:p w:rsidR="00AD7F12" w:rsidRDefault="00AD7F12" w:rsidP="00AD7F12">
      <w:pPr>
        <w:jc w:val="right"/>
        <w:rPr>
          <w:rFonts w:ascii="Times New Roman" w:hAnsi="Times New Roman" w:cs="Times New Roman"/>
          <w:sz w:val="24"/>
          <w:szCs w:val="24"/>
        </w:rPr>
      </w:pPr>
    </w:p>
    <w:p w:rsidR="00AD7F12" w:rsidRDefault="00AD7F12" w:rsidP="00AD7F12">
      <w:pPr>
        <w:jc w:val="right"/>
        <w:rPr>
          <w:rFonts w:ascii="Times New Roman" w:hAnsi="Times New Roman" w:cs="Times New Roman"/>
          <w:sz w:val="24"/>
          <w:szCs w:val="24"/>
        </w:rPr>
      </w:pPr>
    </w:p>
    <w:p w:rsidR="00AD7F12" w:rsidRDefault="00AD7F12" w:rsidP="00AD7F12">
      <w:pPr>
        <w:jc w:val="right"/>
        <w:rPr>
          <w:rFonts w:ascii="Times New Roman" w:hAnsi="Times New Roman" w:cs="Times New Roman"/>
          <w:sz w:val="24"/>
          <w:szCs w:val="24"/>
        </w:rPr>
      </w:pPr>
    </w:p>
    <w:p w:rsidR="00AD7F12" w:rsidRDefault="00AD7F12" w:rsidP="00AD7F12">
      <w:pPr>
        <w:jc w:val="right"/>
        <w:rPr>
          <w:rFonts w:ascii="Times New Roman" w:hAnsi="Times New Roman" w:cs="Times New Roman"/>
          <w:sz w:val="24"/>
          <w:szCs w:val="24"/>
        </w:rPr>
      </w:pPr>
    </w:p>
    <w:p w:rsidR="00AD7F12" w:rsidRDefault="00AD7F12" w:rsidP="00AD7F12">
      <w:pPr>
        <w:jc w:val="right"/>
        <w:rPr>
          <w:rFonts w:ascii="Times New Roman" w:hAnsi="Times New Roman" w:cs="Times New Roman"/>
          <w:sz w:val="24"/>
          <w:szCs w:val="24"/>
        </w:rPr>
      </w:pPr>
    </w:p>
    <w:p w:rsidR="00AD7F12" w:rsidRPr="00AD7F12" w:rsidRDefault="00AD7F12" w:rsidP="00AD7F12">
      <w:pPr>
        <w:jc w:val="right"/>
        <w:rPr>
          <w:rFonts w:ascii="Times New Roman" w:hAnsi="Times New Roman" w:cs="Times New Roman"/>
          <w:sz w:val="24"/>
          <w:szCs w:val="24"/>
        </w:rPr>
      </w:pPr>
      <w:bookmarkStart w:id="0" w:name="_GoBack"/>
      <w:bookmarkEnd w:id="0"/>
      <w:r w:rsidRPr="00AD7F12">
        <w:rPr>
          <w:rFonts w:ascii="Times New Roman" w:hAnsi="Times New Roman" w:cs="Times New Roman"/>
          <w:sz w:val="24"/>
          <w:szCs w:val="24"/>
        </w:rPr>
        <w:lastRenderedPageBreak/>
        <w:t>Утвержден</w:t>
      </w:r>
    </w:p>
    <w:p w:rsidR="00AD7F12" w:rsidRPr="00AD7F12" w:rsidRDefault="00AD7F12" w:rsidP="00AD7F12">
      <w:pPr>
        <w:jc w:val="right"/>
        <w:rPr>
          <w:rFonts w:ascii="Times New Roman" w:hAnsi="Times New Roman" w:cs="Times New Roman"/>
          <w:sz w:val="24"/>
          <w:szCs w:val="24"/>
        </w:rPr>
      </w:pPr>
      <w:r w:rsidRPr="00AD7F12">
        <w:rPr>
          <w:rFonts w:ascii="Times New Roman" w:hAnsi="Times New Roman" w:cs="Times New Roman"/>
          <w:sz w:val="24"/>
          <w:szCs w:val="24"/>
        </w:rPr>
        <w:t>приказом Министерства финансов</w:t>
      </w:r>
    </w:p>
    <w:p w:rsidR="00AD7F12" w:rsidRPr="00AD7F12" w:rsidRDefault="00AD7F12" w:rsidP="00AD7F12">
      <w:pPr>
        <w:jc w:val="right"/>
        <w:rPr>
          <w:rFonts w:ascii="Times New Roman" w:hAnsi="Times New Roman" w:cs="Times New Roman"/>
          <w:sz w:val="24"/>
          <w:szCs w:val="24"/>
        </w:rPr>
      </w:pPr>
      <w:r w:rsidRPr="00AD7F12">
        <w:rPr>
          <w:rFonts w:ascii="Times New Roman" w:hAnsi="Times New Roman" w:cs="Times New Roman"/>
          <w:sz w:val="24"/>
          <w:szCs w:val="24"/>
        </w:rPr>
        <w:t>Российской Федерации</w:t>
      </w:r>
    </w:p>
    <w:p w:rsidR="00AD7F12" w:rsidRPr="00AD7F12" w:rsidRDefault="00AD7F12" w:rsidP="00AD7F12">
      <w:pPr>
        <w:jc w:val="right"/>
        <w:rPr>
          <w:rFonts w:ascii="Times New Roman" w:hAnsi="Times New Roman" w:cs="Times New Roman"/>
          <w:sz w:val="24"/>
          <w:szCs w:val="24"/>
        </w:rPr>
      </w:pPr>
      <w:r w:rsidRPr="00AD7F12">
        <w:rPr>
          <w:rFonts w:ascii="Times New Roman" w:hAnsi="Times New Roman" w:cs="Times New Roman"/>
          <w:sz w:val="24"/>
          <w:szCs w:val="24"/>
        </w:rPr>
        <w:t>от 01.04.2020 N 51н</w:t>
      </w:r>
    </w:p>
    <w:p w:rsidR="00AD7F12" w:rsidRPr="00AD7F12" w:rsidRDefault="00AD7F12" w:rsidP="00AD7F12">
      <w:pPr>
        <w:jc w:val="both"/>
        <w:rPr>
          <w:rFonts w:ascii="Times New Roman" w:hAnsi="Times New Roman" w:cs="Times New Roman"/>
          <w:sz w:val="24"/>
          <w:szCs w:val="24"/>
        </w:rPr>
      </w:pPr>
      <w:r w:rsidRPr="00AD7F12">
        <w:rPr>
          <w:rFonts w:ascii="Times New Roman" w:hAnsi="Times New Roman" w:cs="Times New Roman"/>
          <w:sz w:val="24"/>
          <w:szCs w:val="24"/>
        </w:rPr>
        <w:t> </w:t>
      </w:r>
    </w:p>
    <w:p w:rsidR="00AD7F12" w:rsidRPr="00AD7F12" w:rsidRDefault="00AD7F12" w:rsidP="00AD7F12">
      <w:pPr>
        <w:jc w:val="center"/>
        <w:rPr>
          <w:rFonts w:ascii="Times New Roman" w:hAnsi="Times New Roman" w:cs="Times New Roman"/>
          <w:b/>
          <w:bCs/>
          <w:sz w:val="24"/>
          <w:szCs w:val="24"/>
        </w:rPr>
      </w:pPr>
      <w:r w:rsidRPr="00AD7F12">
        <w:rPr>
          <w:rFonts w:ascii="Times New Roman" w:hAnsi="Times New Roman" w:cs="Times New Roman"/>
          <w:b/>
          <w:bCs/>
          <w:sz w:val="24"/>
          <w:szCs w:val="24"/>
        </w:rPr>
        <w:t>ПОРЯДОК</w:t>
      </w:r>
    </w:p>
    <w:p w:rsidR="00AD7F12" w:rsidRPr="00AD7F12" w:rsidRDefault="00AD7F12" w:rsidP="00AD7F12">
      <w:pPr>
        <w:jc w:val="center"/>
        <w:rPr>
          <w:rFonts w:ascii="Times New Roman" w:hAnsi="Times New Roman" w:cs="Times New Roman"/>
          <w:b/>
          <w:bCs/>
          <w:sz w:val="24"/>
          <w:szCs w:val="24"/>
        </w:rPr>
      </w:pPr>
      <w:r w:rsidRPr="00AD7F12">
        <w:rPr>
          <w:rFonts w:ascii="Times New Roman" w:hAnsi="Times New Roman" w:cs="Times New Roman"/>
          <w:b/>
          <w:bCs/>
          <w:sz w:val="24"/>
          <w:szCs w:val="24"/>
        </w:rPr>
        <w:t>СОГЛАСОВАНИЯ ПРИМЕНЕНИЯ ЗАКРЫТЫХ СПОСОБОВ ОПРЕДЕЛЕНИЯ</w:t>
      </w:r>
    </w:p>
    <w:p w:rsidR="00AD7F12" w:rsidRPr="00AD7F12" w:rsidRDefault="00AD7F12" w:rsidP="00AD7F12">
      <w:pPr>
        <w:jc w:val="center"/>
        <w:rPr>
          <w:rFonts w:ascii="Times New Roman" w:hAnsi="Times New Roman" w:cs="Times New Roman"/>
          <w:b/>
          <w:bCs/>
          <w:sz w:val="24"/>
          <w:szCs w:val="24"/>
        </w:rPr>
      </w:pPr>
      <w:r w:rsidRPr="00AD7F12">
        <w:rPr>
          <w:rFonts w:ascii="Times New Roman" w:hAnsi="Times New Roman" w:cs="Times New Roman"/>
          <w:b/>
          <w:bCs/>
          <w:sz w:val="24"/>
          <w:szCs w:val="24"/>
        </w:rPr>
        <w:t>ПОСТАВЩИКОВ (ПОДРЯДЧИКОВ, ИСПОЛНИТЕЛЕЙ)</w:t>
      </w:r>
    </w:p>
    <w:p w:rsidR="00AD7F12" w:rsidRPr="00AD7F12" w:rsidRDefault="00AD7F12" w:rsidP="00AD7F12">
      <w:pPr>
        <w:jc w:val="both"/>
        <w:rPr>
          <w:rFonts w:ascii="Times New Roman" w:hAnsi="Times New Roman" w:cs="Times New Roman"/>
          <w:sz w:val="24"/>
          <w:szCs w:val="24"/>
        </w:rPr>
      </w:pPr>
      <w:r w:rsidRPr="00AD7F12">
        <w:rPr>
          <w:rFonts w:ascii="Times New Roman" w:hAnsi="Times New Roman" w:cs="Times New Roman"/>
          <w:sz w:val="24"/>
          <w:szCs w:val="24"/>
        </w:rPr>
        <w:t> </w:t>
      </w:r>
    </w:p>
    <w:p w:rsidR="00AD7F12" w:rsidRPr="00AD7F12" w:rsidRDefault="00AD7F12" w:rsidP="00AD7F12">
      <w:pPr>
        <w:ind w:firstLine="540"/>
        <w:jc w:val="both"/>
        <w:rPr>
          <w:rFonts w:ascii="Times New Roman" w:hAnsi="Times New Roman" w:cs="Times New Roman"/>
          <w:sz w:val="24"/>
          <w:szCs w:val="24"/>
        </w:rPr>
      </w:pPr>
      <w:r w:rsidRPr="00AD7F12">
        <w:rPr>
          <w:rFonts w:ascii="Times New Roman" w:hAnsi="Times New Roman" w:cs="Times New Roman"/>
          <w:sz w:val="24"/>
          <w:szCs w:val="24"/>
        </w:rPr>
        <w:t xml:space="preserve">1. </w:t>
      </w:r>
      <w:proofErr w:type="gramStart"/>
      <w:r w:rsidRPr="00AD7F12">
        <w:rPr>
          <w:rFonts w:ascii="Times New Roman" w:hAnsi="Times New Roman" w:cs="Times New Roman"/>
          <w:sz w:val="24"/>
          <w:szCs w:val="24"/>
        </w:rPr>
        <w:t>Настоящий Порядок устанавливает правила согласования применения закрытого конкурса, закрытого конкурса с ограниченным участием, закрытого двухэтапного конкурса, закрытого аукциона, закрытого конкурса в электронной форме, закрытого конкурса с ограниченным участием в электронной форме, закрытого двухэтапного конкурса в электронной форме, закрытого аукциона в электронной форме (далее - закрытый способ определения поставщика (подрядчика, исполнителя) федеральным органом исполнительной власти, определенным пунктом 2 постановления Правительства Российской Федерации</w:t>
      </w:r>
      <w:proofErr w:type="gramEnd"/>
      <w:r w:rsidRPr="00AD7F12">
        <w:rPr>
          <w:rFonts w:ascii="Times New Roman" w:hAnsi="Times New Roman" w:cs="Times New Roman"/>
          <w:sz w:val="24"/>
          <w:szCs w:val="24"/>
        </w:rPr>
        <w:t xml:space="preserve"> </w:t>
      </w:r>
      <w:proofErr w:type="gramStart"/>
      <w:r w:rsidRPr="00AD7F12">
        <w:rPr>
          <w:rFonts w:ascii="Times New Roman" w:hAnsi="Times New Roman" w:cs="Times New Roman"/>
          <w:sz w:val="24"/>
          <w:szCs w:val="24"/>
        </w:rPr>
        <w:t>от 26 августа 2013 г. N 728 "Об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 (Собрание законодательства Российской Федерации, 2013, N 35, ст. 4514; 2015, N 1, ст. 279) (далее - федеральный орган исполнительной власти).</w:t>
      </w:r>
      <w:proofErr w:type="gramEnd"/>
    </w:p>
    <w:p w:rsidR="00AD7F12" w:rsidRPr="00AD7F12" w:rsidRDefault="00AD7F12" w:rsidP="00AD7F12">
      <w:pPr>
        <w:ind w:firstLine="540"/>
        <w:jc w:val="both"/>
        <w:rPr>
          <w:rFonts w:ascii="Times New Roman" w:hAnsi="Times New Roman" w:cs="Times New Roman"/>
          <w:sz w:val="24"/>
          <w:szCs w:val="24"/>
        </w:rPr>
      </w:pPr>
      <w:r w:rsidRPr="00AD7F12">
        <w:rPr>
          <w:rFonts w:ascii="Times New Roman" w:hAnsi="Times New Roman" w:cs="Times New Roman"/>
          <w:sz w:val="24"/>
          <w:szCs w:val="24"/>
        </w:rPr>
        <w:t xml:space="preserve">2. </w:t>
      </w:r>
      <w:proofErr w:type="gramStart"/>
      <w:r w:rsidRPr="00AD7F12">
        <w:rPr>
          <w:rFonts w:ascii="Times New Roman" w:hAnsi="Times New Roman" w:cs="Times New Roman"/>
          <w:sz w:val="24"/>
          <w:szCs w:val="24"/>
        </w:rPr>
        <w:t>В целях применения закрытого способа определения поставщика (подрядчика, исполнителя) при осуществлении закупок, предусмотренных пунктами 1 - 4 части 2 статьи 84 Федерального закона от 5 апреля 2013 г.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roofErr w:type="gramEnd"/>
      <w:r w:rsidRPr="00AD7F12">
        <w:rPr>
          <w:rFonts w:ascii="Times New Roman" w:hAnsi="Times New Roman" w:cs="Times New Roman"/>
          <w:sz w:val="24"/>
          <w:szCs w:val="24"/>
        </w:rPr>
        <w:t xml:space="preserve"> </w:t>
      </w:r>
      <w:proofErr w:type="gramStart"/>
      <w:r w:rsidRPr="00AD7F12">
        <w:rPr>
          <w:rFonts w:ascii="Times New Roman" w:hAnsi="Times New Roman" w:cs="Times New Roman"/>
          <w:sz w:val="24"/>
          <w:szCs w:val="24"/>
        </w:rPr>
        <w:t>2018, N 1, ст. 88) (далее - Федеральный закон), заказчик либо уполномоченный орган или уполномоченное учреждение, наделенное полномочиями в соответствии со статьей 26 Федерального закона, формирует обращение о согласовании применения закрытого способа определения поставщика (подрядчика, исполнителя) (далее соответственно - заказчик, Обращение) и направляет его в федеральный орган исполнительной власти.</w:t>
      </w:r>
      <w:proofErr w:type="gramEnd"/>
      <w:r w:rsidRPr="00AD7F12">
        <w:rPr>
          <w:rFonts w:ascii="Times New Roman" w:hAnsi="Times New Roman" w:cs="Times New Roman"/>
          <w:sz w:val="24"/>
          <w:szCs w:val="24"/>
        </w:rPr>
        <w:t xml:space="preserve"> Рекомендуемый образец Обращения приведен в приложении к настоящему Порядку (далее - Приложение).</w:t>
      </w:r>
    </w:p>
    <w:p w:rsidR="00AD7F12" w:rsidRPr="00AD7F12" w:rsidRDefault="00AD7F12" w:rsidP="00AD7F12">
      <w:pPr>
        <w:ind w:firstLine="540"/>
        <w:jc w:val="both"/>
        <w:rPr>
          <w:rFonts w:ascii="Times New Roman" w:hAnsi="Times New Roman" w:cs="Times New Roman"/>
          <w:sz w:val="24"/>
          <w:szCs w:val="24"/>
        </w:rPr>
      </w:pPr>
      <w:r w:rsidRPr="00AD7F12">
        <w:rPr>
          <w:rFonts w:ascii="Times New Roman" w:hAnsi="Times New Roman" w:cs="Times New Roman"/>
          <w:sz w:val="24"/>
          <w:szCs w:val="24"/>
        </w:rPr>
        <w:t>3. Обращение должно содержать информацию, указанную в Приложении. К Обращению прилагаются следующие информация и документы:</w:t>
      </w:r>
    </w:p>
    <w:p w:rsidR="00AD7F12" w:rsidRPr="00AD7F12" w:rsidRDefault="00AD7F12" w:rsidP="00AD7F12">
      <w:pPr>
        <w:ind w:firstLine="540"/>
        <w:jc w:val="both"/>
        <w:rPr>
          <w:rFonts w:ascii="Times New Roman" w:hAnsi="Times New Roman" w:cs="Times New Roman"/>
          <w:sz w:val="24"/>
          <w:szCs w:val="24"/>
        </w:rPr>
      </w:pPr>
      <w:r w:rsidRPr="00AD7F12">
        <w:rPr>
          <w:rFonts w:ascii="Times New Roman" w:hAnsi="Times New Roman" w:cs="Times New Roman"/>
          <w:sz w:val="24"/>
          <w:szCs w:val="24"/>
        </w:rPr>
        <w:t>а) обоснование отнесения закупки к случаям, предусмотренным пунктом 1 или 2 части 2 статьи 84 Федерального закона (в случаях осуществления закупки, предусмотренных пунктом 1 или 2 части 2 статьи 84 Федерального закона);</w:t>
      </w:r>
    </w:p>
    <w:p w:rsidR="00AD7F12" w:rsidRPr="00AD7F12" w:rsidRDefault="00AD7F12" w:rsidP="00AD7F12">
      <w:pPr>
        <w:ind w:firstLine="540"/>
        <w:jc w:val="both"/>
        <w:rPr>
          <w:rFonts w:ascii="Times New Roman" w:hAnsi="Times New Roman" w:cs="Times New Roman"/>
          <w:sz w:val="24"/>
          <w:szCs w:val="24"/>
        </w:rPr>
      </w:pPr>
      <w:r w:rsidRPr="00AD7F12">
        <w:rPr>
          <w:rFonts w:ascii="Times New Roman" w:hAnsi="Times New Roman" w:cs="Times New Roman"/>
          <w:sz w:val="24"/>
          <w:szCs w:val="24"/>
        </w:rPr>
        <w:lastRenderedPageBreak/>
        <w:t>б) описание объекта закупки в соответствии со статьей 33 Федерального закона;</w:t>
      </w:r>
    </w:p>
    <w:p w:rsidR="00AD7F12" w:rsidRPr="00AD7F12" w:rsidRDefault="00AD7F12" w:rsidP="00AD7F12">
      <w:pPr>
        <w:ind w:firstLine="540"/>
        <w:jc w:val="both"/>
        <w:rPr>
          <w:rFonts w:ascii="Times New Roman" w:hAnsi="Times New Roman" w:cs="Times New Roman"/>
          <w:sz w:val="24"/>
          <w:szCs w:val="24"/>
        </w:rPr>
      </w:pPr>
      <w:bookmarkStart w:id="1" w:name="p38"/>
      <w:bookmarkEnd w:id="1"/>
      <w:proofErr w:type="gramStart"/>
      <w:r w:rsidRPr="00AD7F12">
        <w:rPr>
          <w:rFonts w:ascii="Times New Roman" w:hAnsi="Times New Roman" w:cs="Times New Roman"/>
          <w:sz w:val="24"/>
          <w:szCs w:val="24"/>
        </w:rPr>
        <w:t>в) требования, предъявляемые к участникам закупки в соответствии с пунктом 1 части 1, частями 2, 2.1 (при наличии таких требований) статьи 31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(при наличии такого требования) статьи 31 Федерального закона;</w:t>
      </w:r>
      <w:proofErr w:type="gramEnd"/>
    </w:p>
    <w:p w:rsidR="00AD7F12" w:rsidRPr="00AD7F12" w:rsidRDefault="00AD7F12" w:rsidP="00AD7F12">
      <w:pPr>
        <w:ind w:firstLine="540"/>
        <w:jc w:val="both"/>
        <w:rPr>
          <w:rFonts w:ascii="Times New Roman" w:hAnsi="Times New Roman" w:cs="Times New Roman"/>
          <w:sz w:val="24"/>
          <w:szCs w:val="24"/>
        </w:rPr>
      </w:pPr>
      <w:r w:rsidRPr="00AD7F12">
        <w:rPr>
          <w:rFonts w:ascii="Times New Roman" w:hAnsi="Times New Roman" w:cs="Times New Roman"/>
          <w:sz w:val="24"/>
          <w:szCs w:val="24"/>
        </w:rPr>
        <w:t>г) информация о соответствии участников закупки, приглашаемых к участию в закрытом способе определения поставщика (подрядчика, исполнителя), требованиям, предусмотренным подпунктом "в" настоящего пункта.</w:t>
      </w:r>
    </w:p>
    <w:p w:rsidR="00AD7F12" w:rsidRPr="00AD7F12" w:rsidRDefault="00AD7F12" w:rsidP="00AD7F12">
      <w:pPr>
        <w:ind w:firstLine="540"/>
        <w:jc w:val="both"/>
        <w:rPr>
          <w:rFonts w:ascii="Times New Roman" w:hAnsi="Times New Roman" w:cs="Times New Roman"/>
          <w:sz w:val="24"/>
          <w:szCs w:val="24"/>
        </w:rPr>
      </w:pPr>
      <w:r w:rsidRPr="00AD7F12">
        <w:rPr>
          <w:rFonts w:ascii="Times New Roman" w:hAnsi="Times New Roman" w:cs="Times New Roman"/>
          <w:sz w:val="24"/>
          <w:szCs w:val="24"/>
        </w:rPr>
        <w:t xml:space="preserve">4. Обращение направляется в федеральный орган исполнительной власти на бумажном носителе в одном экземпляре и при наличии технической возможности - на съемном машинном носителе информации. </w:t>
      </w:r>
      <w:proofErr w:type="gramStart"/>
      <w:r w:rsidRPr="00AD7F12">
        <w:rPr>
          <w:rFonts w:ascii="Times New Roman" w:hAnsi="Times New Roman" w:cs="Times New Roman"/>
          <w:sz w:val="24"/>
          <w:szCs w:val="24"/>
        </w:rPr>
        <w:t>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w:t>
      </w:r>
      <w:proofErr w:type="gramEnd"/>
      <w:r w:rsidRPr="00AD7F12">
        <w:rPr>
          <w:rFonts w:ascii="Times New Roman" w:hAnsi="Times New Roman" w:cs="Times New Roman"/>
          <w:sz w:val="24"/>
          <w:szCs w:val="24"/>
        </w:rPr>
        <w:t xml:space="preserve"> Обращение, направляемое на бумажном носителе, подписывается лицом, имеющим право действовать от имени заказчика. Обращение, содержащее сведения, составляющие государственную тайну, направляется с соблюдением требований законодательства Российской Федерации о защите государственной тайны.</w:t>
      </w:r>
    </w:p>
    <w:p w:rsidR="00AD7F12" w:rsidRPr="00AD7F12" w:rsidRDefault="00AD7F12" w:rsidP="00AD7F12">
      <w:pPr>
        <w:ind w:firstLine="540"/>
        <w:jc w:val="both"/>
        <w:rPr>
          <w:rFonts w:ascii="Times New Roman" w:hAnsi="Times New Roman" w:cs="Times New Roman"/>
          <w:sz w:val="24"/>
          <w:szCs w:val="24"/>
        </w:rPr>
      </w:pPr>
      <w:r w:rsidRPr="00AD7F12">
        <w:rPr>
          <w:rFonts w:ascii="Times New Roman" w:hAnsi="Times New Roman" w:cs="Times New Roman"/>
          <w:sz w:val="24"/>
          <w:szCs w:val="24"/>
        </w:rPr>
        <w:t>5. Федеральный орган исполнительной власти обеспечивает регистрацию поступившего Обращения. При этом днем поступления Обращения считается день его регистрации в федеральном органе исполнительной власти.</w:t>
      </w:r>
    </w:p>
    <w:p w:rsidR="00AD7F12" w:rsidRPr="00AD7F12" w:rsidRDefault="00AD7F12" w:rsidP="00AD7F12">
      <w:pPr>
        <w:ind w:firstLine="540"/>
        <w:jc w:val="both"/>
        <w:rPr>
          <w:rFonts w:ascii="Times New Roman" w:hAnsi="Times New Roman" w:cs="Times New Roman"/>
          <w:sz w:val="24"/>
          <w:szCs w:val="24"/>
        </w:rPr>
      </w:pPr>
      <w:bookmarkStart w:id="2" w:name="p42"/>
      <w:bookmarkEnd w:id="2"/>
      <w:r w:rsidRPr="00AD7F12">
        <w:rPr>
          <w:rFonts w:ascii="Times New Roman" w:hAnsi="Times New Roman" w:cs="Times New Roman"/>
          <w:sz w:val="24"/>
          <w:szCs w:val="24"/>
        </w:rPr>
        <w:t>6. Федеральный орган исполнительной власти не рассматривает Обращение и возвращает его заказчику (с указанием причин) не позднее 5 рабочих дней со дня, следующего за днем поступления Обращения, в случае непредставления информации и документов, предусмотренных настоящим Порядком.</w:t>
      </w:r>
    </w:p>
    <w:p w:rsidR="00AD7F12" w:rsidRPr="00AD7F12" w:rsidRDefault="00AD7F12" w:rsidP="00AD7F12">
      <w:pPr>
        <w:ind w:firstLine="540"/>
        <w:jc w:val="both"/>
        <w:rPr>
          <w:rFonts w:ascii="Times New Roman" w:hAnsi="Times New Roman" w:cs="Times New Roman"/>
          <w:sz w:val="24"/>
          <w:szCs w:val="24"/>
        </w:rPr>
      </w:pPr>
      <w:r w:rsidRPr="00AD7F12">
        <w:rPr>
          <w:rFonts w:ascii="Times New Roman" w:hAnsi="Times New Roman" w:cs="Times New Roman"/>
          <w:sz w:val="24"/>
          <w:szCs w:val="24"/>
        </w:rPr>
        <w:t>7. Не позднее 10 рабочих дней со дня, следующего за днем поступления Обращения, федеральный орган исполнительной власти, за исключением случая, предусмотренного пунктом 6 настоящего Порядка, осуществляет следующую совокупность действий:</w:t>
      </w:r>
    </w:p>
    <w:p w:rsidR="00AD7F12" w:rsidRPr="00AD7F12" w:rsidRDefault="00AD7F12" w:rsidP="00AD7F12">
      <w:pPr>
        <w:ind w:firstLine="540"/>
        <w:jc w:val="both"/>
        <w:rPr>
          <w:rFonts w:ascii="Times New Roman" w:hAnsi="Times New Roman" w:cs="Times New Roman"/>
          <w:sz w:val="24"/>
          <w:szCs w:val="24"/>
        </w:rPr>
      </w:pPr>
      <w:bookmarkStart w:id="3" w:name="p44"/>
      <w:bookmarkEnd w:id="3"/>
      <w:r w:rsidRPr="00AD7F12">
        <w:rPr>
          <w:rFonts w:ascii="Times New Roman" w:hAnsi="Times New Roman" w:cs="Times New Roman"/>
          <w:sz w:val="24"/>
          <w:szCs w:val="24"/>
        </w:rPr>
        <w:t>а) рассматривает Обращение. При этом федеральный орган исполнительной власти вправе приглашать представителя заказчика, запрашивать и получать на основании мотивированного запроса в письменной форме информацию и документы, необходимые для рассмотрения Обращения;</w:t>
      </w:r>
    </w:p>
    <w:p w:rsidR="00AD7F12" w:rsidRPr="00AD7F12" w:rsidRDefault="00AD7F12" w:rsidP="00AD7F12">
      <w:pPr>
        <w:ind w:firstLine="540"/>
        <w:jc w:val="both"/>
        <w:rPr>
          <w:rFonts w:ascii="Times New Roman" w:hAnsi="Times New Roman" w:cs="Times New Roman"/>
          <w:sz w:val="24"/>
          <w:szCs w:val="24"/>
        </w:rPr>
      </w:pPr>
      <w:bookmarkStart w:id="4" w:name="p45"/>
      <w:bookmarkEnd w:id="4"/>
      <w:r w:rsidRPr="00AD7F12">
        <w:rPr>
          <w:rFonts w:ascii="Times New Roman" w:hAnsi="Times New Roman" w:cs="Times New Roman"/>
          <w:sz w:val="24"/>
          <w:szCs w:val="24"/>
        </w:rPr>
        <w:t>б) по результатам рассмотрения, предусмотренного подпунктом "а" настоящего пункта, принимает решение в соответствии с пунктами 8 или 9 настоящего Порядка;</w:t>
      </w:r>
    </w:p>
    <w:p w:rsidR="00AD7F12" w:rsidRPr="00AD7F12" w:rsidRDefault="00AD7F12" w:rsidP="00AD7F12">
      <w:pPr>
        <w:ind w:firstLine="540"/>
        <w:jc w:val="both"/>
        <w:rPr>
          <w:rFonts w:ascii="Times New Roman" w:hAnsi="Times New Roman" w:cs="Times New Roman"/>
          <w:sz w:val="24"/>
          <w:szCs w:val="24"/>
        </w:rPr>
      </w:pPr>
      <w:r w:rsidRPr="00AD7F12">
        <w:rPr>
          <w:rFonts w:ascii="Times New Roman" w:hAnsi="Times New Roman" w:cs="Times New Roman"/>
          <w:sz w:val="24"/>
          <w:szCs w:val="24"/>
        </w:rPr>
        <w:t>в) направляет заказчику на бумажном носителе в одном экземпляре предусмотренное подпунктом "б" настоящего пункта решение, подписанное уполномоченным должностным лицом федерального органа исполнительной власти. Решение, содержащее сведения, составляющие государственную тайну, направляется с соблюдением требований законодательства Российской Федерации о защите государственной тайны.</w:t>
      </w:r>
    </w:p>
    <w:p w:rsidR="00AD7F12" w:rsidRPr="00AD7F12" w:rsidRDefault="00AD7F12" w:rsidP="00AD7F12">
      <w:pPr>
        <w:ind w:firstLine="540"/>
        <w:jc w:val="both"/>
        <w:rPr>
          <w:rFonts w:ascii="Times New Roman" w:hAnsi="Times New Roman" w:cs="Times New Roman"/>
          <w:sz w:val="24"/>
          <w:szCs w:val="24"/>
        </w:rPr>
      </w:pPr>
      <w:bookmarkStart w:id="5" w:name="p47"/>
      <w:bookmarkEnd w:id="5"/>
      <w:r w:rsidRPr="00AD7F12">
        <w:rPr>
          <w:rFonts w:ascii="Times New Roman" w:hAnsi="Times New Roman" w:cs="Times New Roman"/>
          <w:sz w:val="24"/>
          <w:szCs w:val="24"/>
        </w:rPr>
        <w:lastRenderedPageBreak/>
        <w:t xml:space="preserve">8. Федеральный орган исполнительной власти, за исключением случаев, предусмотренных пунктом 9 настоящего Порядка, принимает решение о согласовании применения закрытого способа определения поставщика (подрядчика, исполнителя). При этом в таком решении указываются выявленные в результате </w:t>
      </w:r>
      <w:proofErr w:type="gramStart"/>
      <w:r w:rsidRPr="00AD7F12">
        <w:rPr>
          <w:rFonts w:ascii="Times New Roman" w:hAnsi="Times New Roman" w:cs="Times New Roman"/>
          <w:sz w:val="24"/>
          <w:szCs w:val="24"/>
        </w:rPr>
        <w:t>рассмотрения Обращения нарушения законодательства Российской Федерации</w:t>
      </w:r>
      <w:proofErr w:type="gramEnd"/>
      <w:r w:rsidRPr="00AD7F12">
        <w:rPr>
          <w:rFonts w:ascii="Times New Roman" w:hAnsi="Times New Roman" w:cs="Times New Roman"/>
          <w:sz w:val="24"/>
          <w:szCs w:val="24"/>
        </w:rPr>
        <w:t xml:space="preserve"> и иных нормативных правовых актов о контрактной системе в сфере закупок товаров, работ, услуг для обеспечения государственных и муниципальных нужд и на необходимость их устранения при определении поставщика (подрядчика, исполнителя).</w:t>
      </w:r>
    </w:p>
    <w:p w:rsidR="00AD7F12" w:rsidRPr="00AD7F12" w:rsidRDefault="00AD7F12" w:rsidP="00AD7F12">
      <w:pPr>
        <w:ind w:firstLine="540"/>
        <w:jc w:val="both"/>
        <w:rPr>
          <w:rFonts w:ascii="Times New Roman" w:hAnsi="Times New Roman" w:cs="Times New Roman"/>
          <w:sz w:val="24"/>
          <w:szCs w:val="24"/>
        </w:rPr>
      </w:pPr>
      <w:bookmarkStart w:id="6" w:name="p48"/>
      <w:bookmarkEnd w:id="6"/>
      <w:r w:rsidRPr="00AD7F12">
        <w:rPr>
          <w:rFonts w:ascii="Times New Roman" w:hAnsi="Times New Roman" w:cs="Times New Roman"/>
          <w:sz w:val="24"/>
          <w:szCs w:val="24"/>
        </w:rPr>
        <w:t>9. Федеральный орган исполнительной власти принимает решение об отказе в согласовании применения закрытого способа определения поставщика (подрядчика, исполнителя) в случае выявления таким органом:</w:t>
      </w:r>
    </w:p>
    <w:p w:rsidR="00AD7F12" w:rsidRPr="00AD7F12" w:rsidRDefault="00AD7F12" w:rsidP="00AD7F12">
      <w:pPr>
        <w:ind w:firstLine="540"/>
        <w:jc w:val="both"/>
        <w:rPr>
          <w:rFonts w:ascii="Times New Roman" w:hAnsi="Times New Roman" w:cs="Times New Roman"/>
          <w:sz w:val="24"/>
          <w:szCs w:val="24"/>
        </w:rPr>
      </w:pPr>
      <w:r w:rsidRPr="00AD7F12">
        <w:rPr>
          <w:rFonts w:ascii="Times New Roman" w:hAnsi="Times New Roman" w:cs="Times New Roman"/>
          <w:sz w:val="24"/>
          <w:szCs w:val="24"/>
        </w:rPr>
        <w:t>а) отсутствия оснований для применения закрытого способа определения поставщика (подрядчика, исполнителя);</w:t>
      </w:r>
    </w:p>
    <w:p w:rsidR="00AD7F12" w:rsidRPr="00AD7F12" w:rsidRDefault="00AD7F12" w:rsidP="00AD7F12">
      <w:pPr>
        <w:ind w:firstLine="540"/>
        <w:jc w:val="both"/>
        <w:rPr>
          <w:rFonts w:ascii="Times New Roman" w:hAnsi="Times New Roman" w:cs="Times New Roman"/>
          <w:sz w:val="24"/>
          <w:szCs w:val="24"/>
        </w:rPr>
      </w:pPr>
      <w:r w:rsidRPr="00AD7F12">
        <w:rPr>
          <w:rFonts w:ascii="Times New Roman" w:hAnsi="Times New Roman" w:cs="Times New Roman"/>
          <w:sz w:val="24"/>
          <w:szCs w:val="24"/>
        </w:rPr>
        <w:t>б) описания объекта закупки, не соответствующего положениям статьи 33 Федерального закона;</w:t>
      </w:r>
    </w:p>
    <w:p w:rsidR="00AD7F12" w:rsidRPr="00AD7F12" w:rsidRDefault="00AD7F12" w:rsidP="00AD7F12">
      <w:pPr>
        <w:ind w:firstLine="540"/>
        <w:jc w:val="both"/>
        <w:rPr>
          <w:rFonts w:ascii="Times New Roman" w:hAnsi="Times New Roman" w:cs="Times New Roman"/>
          <w:sz w:val="24"/>
          <w:szCs w:val="24"/>
        </w:rPr>
      </w:pPr>
      <w:r w:rsidRPr="00AD7F12">
        <w:rPr>
          <w:rFonts w:ascii="Times New Roman" w:hAnsi="Times New Roman" w:cs="Times New Roman"/>
          <w:sz w:val="24"/>
          <w:szCs w:val="24"/>
        </w:rPr>
        <w:t>в) установления требований к участникам закупки с нарушением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AD7F12" w:rsidRPr="00AD7F12" w:rsidRDefault="00AD7F12" w:rsidP="00AD7F12">
      <w:pPr>
        <w:ind w:firstLine="540"/>
        <w:jc w:val="both"/>
        <w:rPr>
          <w:rFonts w:ascii="Times New Roman" w:hAnsi="Times New Roman" w:cs="Times New Roman"/>
          <w:sz w:val="24"/>
          <w:szCs w:val="24"/>
        </w:rPr>
      </w:pPr>
      <w:r w:rsidRPr="00AD7F12">
        <w:rPr>
          <w:rFonts w:ascii="Times New Roman" w:hAnsi="Times New Roman" w:cs="Times New Roman"/>
          <w:sz w:val="24"/>
          <w:szCs w:val="24"/>
        </w:rPr>
        <w:t>г) необоснованного сокращения количества участников закупки, приглашаемых к участию в закрытом способе определения поставщика (подрядчика, исполнителя).</w:t>
      </w:r>
    </w:p>
    <w:p w:rsidR="00AD7F12" w:rsidRPr="00AD7F12" w:rsidRDefault="00AD7F12" w:rsidP="00AD7F12">
      <w:pPr>
        <w:ind w:firstLine="540"/>
        <w:jc w:val="both"/>
        <w:rPr>
          <w:rFonts w:ascii="Times New Roman" w:hAnsi="Times New Roman" w:cs="Times New Roman"/>
          <w:sz w:val="24"/>
          <w:szCs w:val="24"/>
        </w:rPr>
      </w:pPr>
      <w:r w:rsidRPr="00AD7F12">
        <w:rPr>
          <w:rFonts w:ascii="Times New Roman" w:hAnsi="Times New Roman" w:cs="Times New Roman"/>
          <w:sz w:val="24"/>
          <w:szCs w:val="24"/>
        </w:rPr>
        <w:t xml:space="preserve">10. Направление </w:t>
      </w:r>
      <w:proofErr w:type="gramStart"/>
      <w:r w:rsidRPr="00AD7F12">
        <w:rPr>
          <w:rFonts w:ascii="Times New Roman" w:hAnsi="Times New Roman" w:cs="Times New Roman"/>
          <w:sz w:val="24"/>
          <w:szCs w:val="24"/>
        </w:rPr>
        <w:t>в контрольный орган в сфере закупок в соответствии с настоящим Порядком Обращения в случае</w:t>
      </w:r>
      <w:proofErr w:type="gramEnd"/>
      <w:r w:rsidRPr="00AD7F12">
        <w:rPr>
          <w:rFonts w:ascii="Times New Roman" w:hAnsi="Times New Roman" w:cs="Times New Roman"/>
          <w:sz w:val="24"/>
          <w:szCs w:val="24"/>
        </w:rPr>
        <w:t xml:space="preserve"> передачи в соответствии с Бюджетным кодексом Российской Федерации (Собрание законодательства Российской Федерации; 1998, N 31, ст. 3823; </w:t>
      </w:r>
      <w:proofErr w:type="gramStart"/>
      <w:r w:rsidRPr="00AD7F12">
        <w:rPr>
          <w:rFonts w:ascii="Times New Roman" w:hAnsi="Times New Roman" w:cs="Times New Roman"/>
          <w:sz w:val="24"/>
          <w:szCs w:val="24"/>
        </w:rPr>
        <w:t>официальный интернет-портал правовой информации http://www.pravo.gov.ru, 25 мая 2020 г.)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roofErr w:type="gramEnd"/>
    </w:p>
    <w:p w:rsidR="00AD7F12" w:rsidRPr="00AD7F12" w:rsidRDefault="00AD7F12" w:rsidP="00AD7F12">
      <w:pPr>
        <w:ind w:firstLine="540"/>
        <w:jc w:val="both"/>
        <w:rPr>
          <w:rFonts w:ascii="Times New Roman" w:hAnsi="Times New Roman" w:cs="Times New Roman"/>
          <w:sz w:val="24"/>
          <w:szCs w:val="24"/>
        </w:rPr>
      </w:pPr>
      <w:r w:rsidRPr="00AD7F12">
        <w:rPr>
          <w:rFonts w:ascii="Times New Roman" w:hAnsi="Times New Roman" w:cs="Times New Roman"/>
          <w:sz w:val="24"/>
          <w:szCs w:val="24"/>
        </w:rPr>
        <w:t>11. Положения настоящего Порядка распространяются на юридических лиц, осуществляющих закупки в соответствии с частями 4, 4.1 и 5 статьи 15 Федерального закона.</w:t>
      </w:r>
    </w:p>
    <w:p w:rsidR="00AD7F12" w:rsidRPr="00AD7F12" w:rsidRDefault="00AD7F12" w:rsidP="00F46D0F">
      <w:pPr>
        <w:rPr>
          <w:rFonts w:ascii="Times New Roman" w:hAnsi="Times New Roman" w:cs="Times New Roman"/>
          <w:sz w:val="24"/>
          <w:szCs w:val="24"/>
        </w:rPr>
      </w:pPr>
    </w:p>
    <w:sectPr w:rsidR="00AD7F12" w:rsidRPr="00AD7F12" w:rsidSect="00B01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0314D"/>
    <w:rsid w:val="003636AE"/>
    <w:rsid w:val="0040314D"/>
    <w:rsid w:val="00404276"/>
    <w:rsid w:val="00481138"/>
    <w:rsid w:val="00484055"/>
    <w:rsid w:val="00490505"/>
    <w:rsid w:val="005A6FFA"/>
    <w:rsid w:val="00755D09"/>
    <w:rsid w:val="008A7FEA"/>
    <w:rsid w:val="009A3F48"/>
    <w:rsid w:val="009E1445"/>
    <w:rsid w:val="00AD7F12"/>
    <w:rsid w:val="00B01B94"/>
    <w:rsid w:val="00F46D0F"/>
    <w:rsid w:val="00F8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paragraph" w:styleId="1">
    <w:name w:val="heading 1"/>
    <w:basedOn w:val="a"/>
    <w:link w:val="10"/>
    <w:uiPriority w:val="9"/>
    <w:qFormat/>
    <w:rsid w:val="004840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40314D"/>
  </w:style>
  <w:style w:type="character" w:customStyle="1" w:styleId="nobr">
    <w:name w:val="nobr"/>
    <w:basedOn w:val="a0"/>
    <w:rsid w:val="0040314D"/>
  </w:style>
  <w:style w:type="character" w:styleId="a3">
    <w:name w:val="Hyperlink"/>
    <w:basedOn w:val="a0"/>
    <w:uiPriority w:val="99"/>
    <w:semiHidden/>
    <w:unhideWhenUsed/>
    <w:rsid w:val="0040314D"/>
    <w:rPr>
      <w:color w:val="0000FF"/>
      <w:u w:val="single"/>
    </w:rPr>
  </w:style>
  <w:style w:type="character" w:customStyle="1" w:styleId="10">
    <w:name w:val="Заголовок 1 Знак"/>
    <w:basedOn w:val="a0"/>
    <w:link w:val="1"/>
    <w:uiPriority w:val="9"/>
    <w:rsid w:val="00484055"/>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24135">
      <w:bodyDiv w:val="1"/>
      <w:marLeft w:val="0"/>
      <w:marRight w:val="0"/>
      <w:marTop w:val="0"/>
      <w:marBottom w:val="0"/>
      <w:divBdr>
        <w:top w:val="none" w:sz="0" w:space="0" w:color="auto"/>
        <w:left w:val="none" w:sz="0" w:space="0" w:color="auto"/>
        <w:bottom w:val="none" w:sz="0" w:space="0" w:color="auto"/>
        <w:right w:val="none" w:sz="0" w:space="0" w:color="auto"/>
      </w:divBdr>
      <w:divsChild>
        <w:div w:id="2028557510">
          <w:marLeft w:val="0"/>
          <w:marRight w:val="0"/>
          <w:marTop w:val="0"/>
          <w:marBottom w:val="0"/>
          <w:divBdr>
            <w:top w:val="none" w:sz="0" w:space="0" w:color="auto"/>
            <w:left w:val="none" w:sz="0" w:space="0" w:color="auto"/>
            <w:bottom w:val="none" w:sz="0" w:space="0" w:color="auto"/>
            <w:right w:val="none" w:sz="0" w:space="0" w:color="auto"/>
          </w:divBdr>
        </w:div>
        <w:div w:id="1296326814">
          <w:marLeft w:val="0"/>
          <w:marRight w:val="0"/>
          <w:marTop w:val="0"/>
          <w:marBottom w:val="0"/>
          <w:divBdr>
            <w:top w:val="none" w:sz="0" w:space="0" w:color="auto"/>
            <w:left w:val="none" w:sz="0" w:space="0" w:color="auto"/>
            <w:bottom w:val="none" w:sz="0" w:space="0" w:color="auto"/>
            <w:right w:val="none" w:sz="0" w:space="0" w:color="auto"/>
          </w:divBdr>
        </w:div>
        <w:div w:id="615529070">
          <w:marLeft w:val="0"/>
          <w:marRight w:val="0"/>
          <w:marTop w:val="0"/>
          <w:marBottom w:val="0"/>
          <w:divBdr>
            <w:top w:val="none" w:sz="0" w:space="0" w:color="auto"/>
            <w:left w:val="none" w:sz="0" w:space="0" w:color="auto"/>
            <w:bottom w:val="none" w:sz="0" w:space="0" w:color="auto"/>
            <w:right w:val="none" w:sz="0" w:space="0" w:color="auto"/>
          </w:divBdr>
        </w:div>
      </w:divsChild>
    </w:div>
    <w:div w:id="601570176">
      <w:bodyDiv w:val="1"/>
      <w:marLeft w:val="0"/>
      <w:marRight w:val="0"/>
      <w:marTop w:val="0"/>
      <w:marBottom w:val="0"/>
      <w:divBdr>
        <w:top w:val="none" w:sz="0" w:space="0" w:color="auto"/>
        <w:left w:val="none" w:sz="0" w:space="0" w:color="auto"/>
        <w:bottom w:val="none" w:sz="0" w:space="0" w:color="auto"/>
        <w:right w:val="none" w:sz="0" w:space="0" w:color="auto"/>
      </w:divBdr>
      <w:divsChild>
        <w:div w:id="1305810793">
          <w:marLeft w:val="0"/>
          <w:marRight w:val="0"/>
          <w:marTop w:val="0"/>
          <w:marBottom w:val="0"/>
          <w:divBdr>
            <w:top w:val="none" w:sz="0" w:space="0" w:color="auto"/>
            <w:left w:val="none" w:sz="0" w:space="0" w:color="auto"/>
            <w:bottom w:val="none" w:sz="0" w:space="0" w:color="auto"/>
            <w:right w:val="none" w:sz="0" w:space="0" w:color="auto"/>
          </w:divBdr>
        </w:div>
      </w:divsChild>
    </w:div>
    <w:div w:id="797647291">
      <w:bodyDiv w:val="1"/>
      <w:marLeft w:val="0"/>
      <w:marRight w:val="0"/>
      <w:marTop w:val="0"/>
      <w:marBottom w:val="0"/>
      <w:divBdr>
        <w:top w:val="none" w:sz="0" w:space="0" w:color="auto"/>
        <w:left w:val="none" w:sz="0" w:space="0" w:color="auto"/>
        <w:bottom w:val="none" w:sz="0" w:space="0" w:color="auto"/>
        <w:right w:val="none" w:sz="0" w:space="0" w:color="auto"/>
      </w:divBdr>
    </w:div>
    <w:div w:id="876698400">
      <w:bodyDiv w:val="1"/>
      <w:marLeft w:val="0"/>
      <w:marRight w:val="0"/>
      <w:marTop w:val="0"/>
      <w:marBottom w:val="0"/>
      <w:divBdr>
        <w:top w:val="none" w:sz="0" w:space="0" w:color="auto"/>
        <w:left w:val="none" w:sz="0" w:space="0" w:color="auto"/>
        <w:bottom w:val="none" w:sz="0" w:space="0" w:color="auto"/>
        <w:right w:val="none" w:sz="0" w:space="0" w:color="auto"/>
      </w:divBdr>
    </w:div>
    <w:div w:id="1210410485">
      <w:bodyDiv w:val="1"/>
      <w:marLeft w:val="0"/>
      <w:marRight w:val="0"/>
      <w:marTop w:val="0"/>
      <w:marBottom w:val="0"/>
      <w:divBdr>
        <w:top w:val="none" w:sz="0" w:space="0" w:color="auto"/>
        <w:left w:val="none" w:sz="0" w:space="0" w:color="auto"/>
        <w:bottom w:val="none" w:sz="0" w:space="0" w:color="auto"/>
        <w:right w:val="none" w:sz="0" w:space="0" w:color="auto"/>
      </w:divBdr>
      <w:divsChild>
        <w:div w:id="2036541387">
          <w:marLeft w:val="0"/>
          <w:marRight w:val="0"/>
          <w:marTop w:val="0"/>
          <w:marBottom w:val="150"/>
          <w:divBdr>
            <w:top w:val="none" w:sz="0" w:space="0" w:color="auto"/>
            <w:left w:val="none" w:sz="0" w:space="0" w:color="auto"/>
            <w:bottom w:val="none" w:sz="0" w:space="0" w:color="auto"/>
            <w:right w:val="none" w:sz="0" w:space="0" w:color="auto"/>
          </w:divBdr>
        </w:div>
        <w:div w:id="630745938">
          <w:marLeft w:val="0"/>
          <w:marRight w:val="0"/>
          <w:marTop w:val="120"/>
          <w:marBottom w:val="0"/>
          <w:divBdr>
            <w:top w:val="none" w:sz="0" w:space="0" w:color="auto"/>
            <w:left w:val="none" w:sz="0" w:space="0" w:color="auto"/>
            <w:bottom w:val="none" w:sz="0" w:space="0" w:color="auto"/>
            <w:right w:val="none" w:sz="0" w:space="0" w:color="auto"/>
          </w:divBdr>
        </w:div>
        <w:div w:id="1485704838">
          <w:marLeft w:val="0"/>
          <w:marRight w:val="0"/>
          <w:marTop w:val="120"/>
          <w:marBottom w:val="0"/>
          <w:divBdr>
            <w:top w:val="none" w:sz="0" w:space="0" w:color="auto"/>
            <w:left w:val="none" w:sz="0" w:space="0" w:color="auto"/>
            <w:bottom w:val="none" w:sz="0" w:space="0" w:color="auto"/>
            <w:right w:val="none" w:sz="0" w:space="0" w:color="auto"/>
          </w:divBdr>
        </w:div>
        <w:div w:id="1218474100">
          <w:marLeft w:val="0"/>
          <w:marRight w:val="0"/>
          <w:marTop w:val="120"/>
          <w:marBottom w:val="0"/>
          <w:divBdr>
            <w:top w:val="none" w:sz="0" w:space="0" w:color="auto"/>
            <w:left w:val="none" w:sz="0" w:space="0" w:color="auto"/>
            <w:bottom w:val="none" w:sz="0" w:space="0" w:color="auto"/>
            <w:right w:val="none" w:sz="0" w:space="0" w:color="auto"/>
          </w:divBdr>
        </w:div>
        <w:div w:id="898636389">
          <w:marLeft w:val="0"/>
          <w:marRight w:val="0"/>
          <w:marTop w:val="120"/>
          <w:marBottom w:val="0"/>
          <w:divBdr>
            <w:top w:val="none" w:sz="0" w:space="0" w:color="auto"/>
            <w:left w:val="none" w:sz="0" w:space="0" w:color="auto"/>
            <w:bottom w:val="none" w:sz="0" w:space="0" w:color="auto"/>
            <w:right w:val="none" w:sz="0" w:space="0" w:color="auto"/>
          </w:divBdr>
        </w:div>
        <w:div w:id="504563690">
          <w:marLeft w:val="0"/>
          <w:marRight w:val="0"/>
          <w:marTop w:val="120"/>
          <w:marBottom w:val="0"/>
          <w:divBdr>
            <w:top w:val="none" w:sz="0" w:space="0" w:color="auto"/>
            <w:left w:val="none" w:sz="0" w:space="0" w:color="auto"/>
            <w:bottom w:val="none" w:sz="0" w:space="0" w:color="auto"/>
            <w:right w:val="none" w:sz="0" w:space="0" w:color="auto"/>
          </w:divBdr>
        </w:div>
        <w:div w:id="503401230">
          <w:marLeft w:val="0"/>
          <w:marRight w:val="0"/>
          <w:marTop w:val="120"/>
          <w:marBottom w:val="0"/>
          <w:divBdr>
            <w:top w:val="none" w:sz="0" w:space="0" w:color="auto"/>
            <w:left w:val="none" w:sz="0" w:space="0" w:color="auto"/>
            <w:bottom w:val="none" w:sz="0" w:space="0" w:color="auto"/>
            <w:right w:val="none" w:sz="0" w:space="0" w:color="auto"/>
          </w:divBdr>
        </w:div>
        <w:div w:id="53361065">
          <w:marLeft w:val="0"/>
          <w:marRight w:val="0"/>
          <w:marTop w:val="120"/>
          <w:marBottom w:val="0"/>
          <w:divBdr>
            <w:top w:val="none" w:sz="0" w:space="0" w:color="auto"/>
            <w:left w:val="none" w:sz="0" w:space="0" w:color="auto"/>
            <w:bottom w:val="none" w:sz="0" w:space="0" w:color="auto"/>
            <w:right w:val="none" w:sz="0" w:space="0" w:color="auto"/>
          </w:divBdr>
        </w:div>
        <w:div w:id="597904189">
          <w:marLeft w:val="0"/>
          <w:marRight w:val="0"/>
          <w:marTop w:val="120"/>
          <w:marBottom w:val="0"/>
          <w:divBdr>
            <w:top w:val="none" w:sz="0" w:space="0" w:color="auto"/>
            <w:left w:val="none" w:sz="0" w:space="0" w:color="auto"/>
            <w:bottom w:val="none" w:sz="0" w:space="0" w:color="auto"/>
            <w:right w:val="none" w:sz="0" w:space="0" w:color="auto"/>
          </w:divBdr>
        </w:div>
        <w:div w:id="2095085223">
          <w:marLeft w:val="0"/>
          <w:marRight w:val="0"/>
          <w:marTop w:val="120"/>
          <w:marBottom w:val="0"/>
          <w:divBdr>
            <w:top w:val="none" w:sz="0" w:space="0" w:color="auto"/>
            <w:left w:val="none" w:sz="0" w:space="0" w:color="auto"/>
            <w:bottom w:val="none" w:sz="0" w:space="0" w:color="auto"/>
            <w:right w:val="none" w:sz="0" w:space="0" w:color="auto"/>
          </w:divBdr>
        </w:div>
        <w:div w:id="222837717">
          <w:marLeft w:val="0"/>
          <w:marRight w:val="0"/>
          <w:marTop w:val="120"/>
          <w:marBottom w:val="0"/>
          <w:divBdr>
            <w:top w:val="none" w:sz="0" w:space="0" w:color="auto"/>
            <w:left w:val="none" w:sz="0" w:space="0" w:color="auto"/>
            <w:bottom w:val="none" w:sz="0" w:space="0" w:color="auto"/>
            <w:right w:val="none" w:sz="0" w:space="0" w:color="auto"/>
          </w:divBdr>
        </w:div>
        <w:div w:id="1728524737">
          <w:marLeft w:val="0"/>
          <w:marRight w:val="0"/>
          <w:marTop w:val="120"/>
          <w:marBottom w:val="0"/>
          <w:divBdr>
            <w:top w:val="none" w:sz="0" w:space="0" w:color="auto"/>
            <w:left w:val="none" w:sz="0" w:space="0" w:color="auto"/>
            <w:bottom w:val="none" w:sz="0" w:space="0" w:color="auto"/>
            <w:right w:val="none" w:sz="0" w:space="0" w:color="auto"/>
          </w:divBdr>
        </w:div>
        <w:div w:id="1463888803">
          <w:marLeft w:val="0"/>
          <w:marRight w:val="0"/>
          <w:marTop w:val="120"/>
          <w:marBottom w:val="0"/>
          <w:divBdr>
            <w:top w:val="none" w:sz="0" w:space="0" w:color="auto"/>
            <w:left w:val="none" w:sz="0" w:space="0" w:color="auto"/>
            <w:bottom w:val="none" w:sz="0" w:space="0" w:color="auto"/>
            <w:right w:val="none" w:sz="0" w:space="0" w:color="auto"/>
          </w:divBdr>
        </w:div>
        <w:div w:id="470438754">
          <w:marLeft w:val="0"/>
          <w:marRight w:val="0"/>
          <w:marTop w:val="120"/>
          <w:marBottom w:val="0"/>
          <w:divBdr>
            <w:top w:val="none" w:sz="0" w:space="0" w:color="auto"/>
            <w:left w:val="none" w:sz="0" w:space="0" w:color="auto"/>
            <w:bottom w:val="none" w:sz="0" w:space="0" w:color="auto"/>
            <w:right w:val="none" w:sz="0" w:space="0" w:color="auto"/>
          </w:divBdr>
        </w:div>
        <w:div w:id="2020622996">
          <w:marLeft w:val="0"/>
          <w:marRight w:val="0"/>
          <w:marTop w:val="120"/>
          <w:marBottom w:val="0"/>
          <w:divBdr>
            <w:top w:val="none" w:sz="0" w:space="0" w:color="auto"/>
            <w:left w:val="none" w:sz="0" w:space="0" w:color="auto"/>
            <w:bottom w:val="none" w:sz="0" w:space="0" w:color="auto"/>
            <w:right w:val="none" w:sz="0" w:space="0" w:color="auto"/>
          </w:divBdr>
        </w:div>
        <w:div w:id="958100437">
          <w:marLeft w:val="0"/>
          <w:marRight w:val="0"/>
          <w:marTop w:val="120"/>
          <w:marBottom w:val="0"/>
          <w:divBdr>
            <w:top w:val="none" w:sz="0" w:space="0" w:color="auto"/>
            <w:left w:val="none" w:sz="0" w:space="0" w:color="auto"/>
            <w:bottom w:val="none" w:sz="0" w:space="0" w:color="auto"/>
            <w:right w:val="none" w:sz="0" w:space="0" w:color="auto"/>
          </w:divBdr>
        </w:div>
        <w:div w:id="1529832092">
          <w:marLeft w:val="0"/>
          <w:marRight w:val="0"/>
          <w:marTop w:val="120"/>
          <w:marBottom w:val="0"/>
          <w:divBdr>
            <w:top w:val="none" w:sz="0" w:space="0" w:color="auto"/>
            <w:left w:val="none" w:sz="0" w:space="0" w:color="auto"/>
            <w:bottom w:val="none" w:sz="0" w:space="0" w:color="auto"/>
            <w:right w:val="none" w:sz="0" w:space="0" w:color="auto"/>
          </w:divBdr>
        </w:div>
        <w:div w:id="420637475">
          <w:marLeft w:val="0"/>
          <w:marRight w:val="0"/>
          <w:marTop w:val="120"/>
          <w:marBottom w:val="0"/>
          <w:divBdr>
            <w:top w:val="none" w:sz="0" w:space="0" w:color="auto"/>
            <w:left w:val="none" w:sz="0" w:space="0" w:color="auto"/>
            <w:bottom w:val="none" w:sz="0" w:space="0" w:color="auto"/>
            <w:right w:val="none" w:sz="0" w:space="0" w:color="auto"/>
          </w:divBdr>
        </w:div>
        <w:div w:id="904266776">
          <w:marLeft w:val="0"/>
          <w:marRight w:val="0"/>
          <w:marTop w:val="120"/>
          <w:marBottom w:val="0"/>
          <w:divBdr>
            <w:top w:val="none" w:sz="0" w:space="0" w:color="auto"/>
            <w:left w:val="none" w:sz="0" w:space="0" w:color="auto"/>
            <w:bottom w:val="none" w:sz="0" w:space="0" w:color="auto"/>
            <w:right w:val="none" w:sz="0" w:space="0" w:color="auto"/>
          </w:divBdr>
        </w:div>
        <w:div w:id="627005818">
          <w:marLeft w:val="0"/>
          <w:marRight w:val="0"/>
          <w:marTop w:val="120"/>
          <w:marBottom w:val="0"/>
          <w:divBdr>
            <w:top w:val="none" w:sz="0" w:space="0" w:color="auto"/>
            <w:left w:val="none" w:sz="0" w:space="0" w:color="auto"/>
            <w:bottom w:val="none" w:sz="0" w:space="0" w:color="auto"/>
            <w:right w:val="none" w:sz="0" w:space="0" w:color="auto"/>
          </w:divBdr>
        </w:div>
        <w:div w:id="777140176">
          <w:marLeft w:val="0"/>
          <w:marRight w:val="0"/>
          <w:marTop w:val="120"/>
          <w:marBottom w:val="0"/>
          <w:divBdr>
            <w:top w:val="none" w:sz="0" w:space="0" w:color="auto"/>
            <w:left w:val="none" w:sz="0" w:space="0" w:color="auto"/>
            <w:bottom w:val="none" w:sz="0" w:space="0" w:color="auto"/>
            <w:right w:val="none" w:sz="0" w:space="0" w:color="auto"/>
          </w:divBdr>
        </w:div>
      </w:divsChild>
    </w:div>
    <w:div w:id="1303921154">
      <w:bodyDiv w:val="1"/>
      <w:marLeft w:val="0"/>
      <w:marRight w:val="0"/>
      <w:marTop w:val="0"/>
      <w:marBottom w:val="0"/>
      <w:divBdr>
        <w:top w:val="none" w:sz="0" w:space="0" w:color="auto"/>
        <w:left w:val="none" w:sz="0" w:space="0" w:color="auto"/>
        <w:bottom w:val="none" w:sz="0" w:space="0" w:color="auto"/>
        <w:right w:val="none" w:sz="0" w:space="0" w:color="auto"/>
      </w:divBdr>
      <w:divsChild>
        <w:div w:id="1506088179">
          <w:marLeft w:val="0"/>
          <w:marRight w:val="0"/>
          <w:marTop w:val="0"/>
          <w:marBottom w:val="0"/>
          <w:divBdr>
            <w:top w:val="none" w:sz="0" w:space="0" w:color="auto"/>
            <w:left w:val="none" w:sz="0" w:space="0" w:color="auto"/>
            <w:bottom w:val="none" w:sz="0" w:space="0" w:color="auto"/>
            <w:right w:val="none" w:sz="0" w:space="0" w:color="auto"/>
          </w:divBdr>
        </w:div>
      </w:divsChild>
    </w:div>
    <w:div w:id="1465154479">
      <w:bodyDiv w:val="1"/>
      <w:marLeft w:val="0"/>
      <w:marRight w:val="0"/>
      <w:marTop w:val="0"/>
      <w:marBottom w:val="0"/>
      <w:divBdr>
        <w:top w:val="none" w:sz="0" w:space="0" w:color="auto"/>
        <w:left w:val="none" w:sz="0" w:space="0" w:color="auto"/>
        <w:bottom w:val="none" w:sz="0" w:space="0" w:color="auto"/>
        <w:right w:val="none" w:sz="0" w:space="0" w:color="auto"/>
      </w:divBdr>
      <w:divsChild>
        <w:div w:id="1830290477">
          <w:marLeft w:val="0"/>
          <w:marRight w:val="0"/>
          <w:marTop w:val="0"/>
          <w:marBottom w:val="0"/>
          <w:divBdr>
            <w:top w:val="none" w:sz="0" w:space="0" w:color="auto"/>
            <w:left w:val="none" w:sz="0" w:space="0" w:color="auto"/>
            <w:bottom w:val="none" w:sz="0" w:space="0" w:color="auto"/>
            <w:right w:val="none" w:sz="0" w:space="0" w:color="auto"/>
          </w:divBdr>
        </w:div>
        <w:div w:id="942305333">
          <w:marLeft w:val="0"/>
          <w:marRight w:val="0"/>
          <w:marTop w:val="0"/>
          <w:marBottom w:val="0"/>
          <w:divBdr>
            <w:top w:val="none" w:sz="0" w:space="0" w:color="auto"/>
            <w:left w:val="none" w:sz="0" w:space="0" w:color="auto"/>
            <w:bottom w:val="none" w:sz="0" w:space="0" w:color="auto"/>
            <w:right w:val="none" w:sz="0" w:space="0" w:color="auto"/>
          </w:divBdr>
        </w:div>
        <w:div w:id="1416125619">
          <w:marLeft w:val="0"/>
          <w:marRight w:val="0"/>
          <w:marTop w:val="0"/>
          <w:marBottom w:val="0"/>
          <w:divBdr>
            <w:top w:val="none" w:sz="0" w:space="0" w:color="auto"/>
            <w:left w:val="none" w:sz="0" w:space="0" w:color="auto"/>
            <w:bottom w:val="none" w:sz="0" w:space="0" w:color="auto"/>
            <w:right w:val="none" w:sz="0" w:space="0" w:color="auto"/>
          </w:divBdr>
        </w:div>
      </w:divsChild>
    </w:div>
    <w:div w:id="1682776455">
      <w:bodyDiv w:val="1"/>
      <w:marLeft w:val="0"/>
      <w:marRight w:val="0"/>
      <w:marTop w:val="0"/>
      <w:marBottom w:val="0"/>
      <w:divBdr>
        <w:top w:val="none" w:sz="0" w:space="0" w:color="auto"/>
        <w:left w:val="none" w:sz="0" w:space="0" w:color="auto"/>
        <w:bottom w:val="none" w:sz="0" w:space="0" w:color="auto"/>
        <w:right w:val="none" w:sz="0" w:space="0" w:color="auto"/>
      </w:divBdr>
      <w:divsChild>
        <w:div w:id="1801727366">
          <w:marLeft w:val="0"/>
          <w:marRight w:val="0"/>
          <w:marTop w:val="0"/>
          <w:marBottom w:val="150"/>
          <w:divBdr>
            <w:top w:val="none" w:sz="0" w:space="0" w:color="auto"/>
            <w:left w:val="none" w:sz="0" w:space="0" w:color="auto"/>
            <w:bottom w:val="none" w:sz="0" w:space="0" w:color="auto"/>
            <w:right w:val="none" w:sz="0" w:space="0" w:color="auto"/>
          </w:divBdr>
        </w:div>
        <w:div w:id="222453676">
          <w:marLeft w:val="0"/>
          <w:marRight w:val="0"/>
          <w:marTop w:val="120"/>
          <w:marBottom w:val="0"/>
          <w:divBdr>
            <w:top w:val="none" w:sz="0" w:space="0" w:color="auto"/>
            <w:left w:val="none" w:sz="0" w:space="0" w:color="auto"/>
            <w:bottom w:val="none" w:sz="0" w:space="0" w:color="auto"/>
            <w:right w:val="none" w:sz="0" w:space="0" w:color="auto"/>
          </w:divBdr>
        </w:div>
        <w:div w:id="1944457237">
          <w:marLeft w:val="0"/>
          <w:marRight w:val="0"/>
          <w:marTop w:val="120"/>
          <w:marBottom w:val="0"/>
          <w:divBdr>
            <w:top w:val="none" w:sz="0" w:space="0" w:color="auto"/>
            <w:left w:val="none" w:sz="0" w:space="0" w:color="auto"/>
            <w:bottom w:val="none" w:sz="0" w:space="0" w:color="auto"/>
            <w:right w:val="none" w:sz="0" w:space="0" w:color="auto"/>
          </w:divBdr>
        </w:div>
        <w:div w:id="4603561">
          <w:marLeft w:val="0"/>
          <w:marRight w:val="0"/>
          <w:marTop w:val="120"/>
          <w:marBottom w:val="0"/>
          <w:divBdr>
            <w:top w:val="none" w:sz="0" w:space="0" w:color="auto"/>
            <w:left w:val="none" w:sz="0" w:space="0" w:color="auto"/>
            <w:bottom w:val="none" w:sz="0" w:space="0" w:color="auto"/>
            <w:right w:val="none" w:sz="0" w:space="0" w:color="auto"/>
          </w:divBdr>
        </w:div>
        <w:div w:id="1680353963">
          <w:marLeft w:val="0"/>
          <w:marRight w:val="0"/>
          <w:marTop w:val="120"/>
          <w:marBottom w:val="0"/>
          <w:divBdr>
            <w:top w:val="none" w:sz="0" w:space="0" w:color="auto"/>
            <w:left w:val="none" w:sz="0" w:space="0" w:color="auto"/>
            <w:bottom w:val="none" w:sz="0" w:space="0" w:color="auto"/>
            <w:right w:val="none" w:sz="0" w:space="0" w:color="auto"/>
          </w:divBdr>
        </w:div>
        <w:div w:id="1824078581">
          <w:marLeft w:val="0"/>
          <w:marRight w:val="0"/>
          <w:marTop w:val="120"/>
          <w:marBottom w:val="0"/>
          <w:divBdr>
            <w:top w:val="none" w:sz="0" w:space="0" w:color="auto"/>
            <w:left w:val="none" w:sz="0" w:space="0" w:color="auto"/>
            <w:bottom w:val="none" w:sz="0" w:space="0" w:color="auto"/>
            <w:right w:val="none" w:sz="0" w:space="0" w:color="auto"/>
          </w:divBdr>
        </w:div>
        <w:div w:id="1587231190">
          <w:marLeft w:val="0"/>
          <w:marRight w:val="0"/>
          <w:marTop w:val="120"/>
          <w:marBottom w:val="0"/>
          <w:divBdr>
            <w:top w:val="none" w:sz="0" w:space="0" w:color="auto"/>
            <w:left w:val="none" w:sz="0" w:space="0" w:color="auto"/>
            <w:bottom w:val="none" w:sz="0" w:space="0" w:color="auto"/>
            <w:right w:val="none" w:sz="0" w:space="0" w:color="auto"/>
          </w:divBdr>
        </w:div>
      </w:divsChild>
    </w:div>
    <w:div w:id="2100131818">
      <w:bodyDiv w:val="1"/>
      <w:marLeft w:val="0"/>
      <w:marRight w:val="0"/>
      <w:marTop w:val="0"/>
      <w:marBottom w:val="0"/>
      <w:divBdr>
        <w:top w:val="none" w:sz="0" w:space="0" w:color="auto"/>
        <w:left w:val="none" w:sz="0" w:space="0" w:color="auto"/>
        <w:bottom w:val="none" w:sz="0" w:space="0" w:color="auto"/>
        <w:right w:val="none" w:sz="0" w:space="0" w:color="auto"/>
      </w:divBdr>
      <w:divsChild>
        <w:div w:id="1753695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E2BF2-9643-4CC1-8AF6-07129D55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1354</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7</cp:revision>
  <dcterms:created xsi:type="dcterms:W3CDTF">2020-06-15T11:02:00Z</dcterms:created>
  <dcterms:modified xsi:type="dcterms:W3CDTF">2020-06-19T06:46:00Z</dcterms:modified>
</cp:coreProperties>
</file>