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BC" w:rsidRPr="00E57FBC" w:rsidRDefault="00E57FBC" w:rsidP="00E57FBC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E57FBC" w:rsidRPr="00E57FBC" w:rsidRDefault="00E57FBC" w:rsidP="00E57FBC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от 28 января 2021 г. </w:t>
      </w:r>
      <w:r w:rsidRPr="00F30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76</w:t>
      </w:r>
    </w:p>
    <w:p w:rsidR="00E57FBC" w:rsidRPr="00E57FBC" w:rsidRDefault="00E57FBC" w:rsidP="00E57FBC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В ПОСТАНОВЛЕНИЕ ПРАВИТЕЛЬСТВА РОССИЙСКОЙ ФЕДЕРАЦИИ</w:t>
      </w:r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ОТ 5 ФЕВРАЛЯ 2015 Г. </w:t>
      </w:r>
      <w:r w:rsidRPr="00F30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102 И ПРИЗНАНИИ УТРАТИВШИМИ СИЛУ</w:t>
      </w:r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ОТДЕЛЬНЫХ АКТОВ ПРАВИТЕЛЬСТВА РОССИЙСКОЙ ФЕДЕРАЦИИ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Правительство Российской Федерации постановляет:</w:t>
      </w:r>
    </w:p>
    <w:p w:rsidR="00E57FBC" w:rsidRPr="00E57FBC" w:rsidRDefault="00E57FBC" w:rsidP="00E57F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 изменения, которые вносятся в </w:t>
      </w:r>
      <w:r w:rsidRPr="00F30E8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постановление Правительства Российской Федерации от 5 февраля 2015 г. № 102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 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</w:t>
      </w:r>
      <w:r w:rsidRPr="00F30E8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 6, ст. 979; 2016, </w:t>
      </w:r>
      <w:r w:rsidRPr="00F30E8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 18, ст. 2630; 2017, </w:t>
      </w:r>
      <w:r w:rsidRPr="00F30E8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 34, ст. 5291; 2018, </w:t>
      </w:r>
      <w:r w:rsidRPr="00F30E8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 53, ст. 8644; Официальный интернет-портал правовой информации (www.pravo.gov.ru), 2020, 25 декабря, </w:t>
      </w:r>
      <w:r w:rsidRPr="00F30E8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 0001202012250079).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силу:</w:t>
      </w:r>
    </w:p>
    <w:p w:rsidR="00E57FBC" w:rsidRPr="00E57FBC" w:rsidRDefault="00E57FBC" w:rsidP="00E57F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30E8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постановление Правительства Российской Федерации от 14 августа 2017 г. № 967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 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(Собрание законодательства Российской Федерации, 2017, </w:t>
      </w:r>
      <w:r w:rsidRPr="00F30E8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 34, ст. 5290);</w:t>
      </w:r>
    </w:p>
    <w:p w:rsidR="00E57FBC" w:rsidRPr="00E57FBC" w:rsidRDefault="00E57FBC" w:rsidP="00E57F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30E8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постановление Правительства Российской Федерации от 19 декабря 2018 г. № 1589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> "О внесении изменений в </w:t>
      </w:r>
      <w:r w:rsidRPr="00F30E8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постановление Правительства Российской Федерации от 14 августа 2017 г. № 967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" (Собрание законодательства Российской Федерации, 2018, </w:t>
      </w:r>
      <w:r w:rsidRPr="00F30E8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 52, ст. 8308).</w:t>
      </w:r>
    </w:p>
    <w:p w:rsidR="00E57FBC" w:rsidRPr="00E57FBC" w:rsidRDefault="00E57FBC" w:rsidP="00E57F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3. Установить, что положения </w:t>
      </w:r>
      <w:r w:rsidRPr="00F30E8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постановления Правительства Российской Федерации от 5 февраля 2015 г. № 102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> 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(в редакции настоящего постановления) не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 до вступления в силу настоящего постановления либо приглашения принять участие в которых направлены до вступления в силу настоящего постановления.</w:t>
      </w:r>
    </w:p>
    <w:p w:rsidR="00E57FBC" w:rsidRPr="00E57FBC" w:rsidRDefault="00E57FBC" w:rsidP="00E57FBC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Председатель Правительства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br/>
        <w:t>М.МИШУСТИН</w:t>
      </w:r>
    </w:p>
    <w:p w:rsidR="00E57FBC" w:rsidRPr="00E57FBC" w:rsidRDefault="00E57FBC" w:rsidP="00E57FBC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Утверждены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br/>
        <w:t>постановлением Правительства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28 января 2021 г. </w:t>
      </w:r>
      <w:r w:rsidRPr="00F30E8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 76</w:t>
      </w:r>
    </w:p>
    <w:p w:rsidR="00E57FBC" w:rsidRPr="00E57FBC" w:rsidRDefault="00E57FBC" w:rsidP="00E57FBC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КОТОРЫЕ</w:t>
      </w:r>
      <w:proofErr w:type="gramEnd"/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ВНОСЯТСЯ В ПОСТАНОВЛЕНИЕ ПРАВИТЕЛЬСТВА</w:t>
      </w:r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РОССИЙСКОЙ ФЕДЕРАЦИИ ОТ 5 ФЕВРАЛЯ 2015 Г. </w:t>
      </w:r>
      <w:r w:rsidRPr="00F30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E57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102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1. В пункте 1: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а) абзац третий после слов "поливинилхлоридных пластиков" дополнить словами "и иных пластиков, полимеров и материалов";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б) дополнить абзацем следующего содержания: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"показатель локализации собственного производства медицинских изделий, включенных в перечень медицинских изделий одноразового применения (использования) из поливинилхлоридных пластиков и иных пластиков, полимеров и материалов,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показатель локализации собственного производства медицинских изделий).".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2. В подпункте "б" пункта 2: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а) абзац первый после слов "поливинилхлоридных пластиков" дополнить словами "и иных пластиков, полимеров и материалов";</w:t>
      </w:r>
    </w:p>
    <w:p w:rsidR="00E57FBC" w:rsidRPr="00E57FBC" w:rsidRDefault="00E57FBC" w:rsidP="00E57F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б) в абзаце четвертом слова "приложении к </w:t>
      </w:r>
      <w:r w:rsidRPr="00F30E8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постановлению Правительства Российской Федерации от 14 августа 2017 г. № 967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> 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заменить словами "показателе локализации собственного производства медицинских изделий".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3. Абзац третий пункта 2(2) после слов "поливинилхлоридных пластиков" дополнить словами "и иных пластиков, полимеров и материалов".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4. Пункт 2(3) изложить в следующей редакции: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"2(3). Установить, что для целей осуществления закупок медицинских изделий одноразового применения (использования) из поливинилхлоридных пластиков и иных пластиков, полимеров и материалов, включенных в перечень </w:t>
      </w:r>
      <w:r w:rsidRPr="00F30E8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 2, в документации о закупке определяется начальная (максимальная) цена контракта, рассчитанная в соответствии с методикой, утвержденной Министерством здравоохранения Российской Федерации совместно с Министерством промышленности и торговли Российской Федерации.".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5. В пункте 3(2):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а) после слов "поливинилхлоридных пластиков" дополнить словами "и иных пластиков, полимеров и материалов";</w:t>
      </w:r>
    </w:p>
    <w:p w:rsidR="00E57FBC" w:rsidRPr="00E57FBC" w:rsidRDefault="00E57FBC" w:rsidP="00E57F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слова "приложении к </w:t>
      </w:r>
      <w:r w:rsidRPr="00F30E8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постановлению Правительства Российской Федерации от 14 августа 2017 г. № 967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> 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заменить словами "показателе локализации собственного производства медицинских изделий".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6. Наименование перечня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утвержденного указанным постановлением, после слов "поливинилхлоридных пластиков" дополнить словами "и иных пластиков, полимеров и материалов".</w:t>
      </w:r>
    </w:p>
    <w:p w:rsidR="00E57FBC" w:rsidRPr="00E57FBC" w:rsidRDefault="00E57FBC" w:rsidP="00E57FB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7. Дополнить показателем локализации собственного производства медицинских изделий, включенных в перечень медицинских изделий одноразового применения (использования) из поливинилхлоридных пластиков и иных пластиков, полимеров и материалов,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следующего содержания:</w:t>
      </w:r>
    </w:p>
    <w:p w:rsidR="00E57FBC" w:rsidRPr="00E57FBC" w:rsidRDefault="00E57FBC" w:rsidP="00E57FBC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sz w:val="24"/>
          <w:szCs w:val="24"/>
          <w:lang w:eastAsia="ru-RU"/>
        </w:rPr>
        <w:t>"Утвержден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br/>
        <w:t>постановлением Правительства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5 февраля 2015 г. </w:t>
      </w:r>
      <w:r w:rsidRPr="00F30E8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57FBC">
        <w:rPr>
          <w:rFonts w:ascii="Arial" w:eastAsia="Times New Roman" w:hAnsi="Arial" w:cs="Arial"/>
          <w:sz w:val="24"/>
          <w:szCs w:val="24"/>
          <w:lang w:eastAsia="ru-RU"/>
        </w:rPr>
        <w:t xml:space="preserve"> 102</w:t>
      </w:r>
    </w:p>
    <w:p w:rsidR="00E57FBC" w:rsidRPr="00E57FBC" w:rsidRDefault="00E57FBC" w:rsidP="00E57FBC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57F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ПОКАЗАТЕЛЬ</w:t>
      </w:r>
      <w:r w:rsidRPr="00E57F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ЛОКАЛИЗАЦИИ СОБСТВЕННОГО ПРОИЗВОДСТВА МЕДИЦИНСКИХ </w:t>
      </w:r>
      <w:proofErr w:type="gramStart"/>
      <w:r w:rsidRPr="00E57F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ИЗДЕЛИЙ,</w:t>
      </w:r>
      <w:r w:rsidRPr="00E57F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ВКЛЮЧЕННЫХ</w:t>
      </w:r>
      <w:proofErr w:type="gramEnd"/>
      <w:r w:rsidRPr="00E57F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В ПЕРЕЧЕНЬ МЕДИЦИНСКИХ ИЗДЕЛИЙ ОДНОРАЗОВОГО</w:t>
      </w:r>
      <w:r w:rsidRPr="00E57F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ПРИМЕНЕНИЯ (ИСПОЛЬЗОВАНИЯ) ИЗ ПОЛИВИНИЛХЛОРИДНЫХ ПЛАСТИКОВ</w:t>
      </w:r>
      <w:r w:rsidRPr="00E57F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ИНЫХ ПЛАСТИКОВ, ПОЛИМЕРОВ И МАТЕРИАЛОВ, ПРОИСХОДЯЩИХ</w:t>
      </w:r>
      <w:r w:rsidRPr="00E57F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ИЗ ИНОСТРАННЫХ ГОСУДАРСТВ, В ОТНОШЕНИИ КОТОРЫХ</w:t>
      </w:r>
      <w:r w:rsidRPr="00E57F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УСТАНАВЛИВАЮТСЯ ОГРАНИЧЕНИЯ ДОПУСКА ДЛЯ ЦЕЛЕЙ</w:t>
      </w:r>
      <w:r w:rsidRPr="00E57F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ОСУЩЕСТВЛЕНИЯ ЗАКУПОК ДЛЯ ОБЕСПЕЧЕНИЯ</w:t>
      </w:r>
      <w:r w:rsidRPr="00E57F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ГОСУДАРСТВЕННЫХ И МУНИЦИПАЛЬНЫХ НУЖД</w:t>
      </w:r>
    </w:p>
    <w:tbl>
      <w:tblPr>
        <w:tblW w:w="11058" w:type="dxa"/>
        <w:tblInd w:w="-1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7"/>
        <w:gridCol w:w="2126"/>
        <w:gridCol w:w="2127"/>
        <w:gridCol w:w="2126"/>
      </w:tblGrid>
      <w:tr w:rsidR="00E57FBC" w:rsidRPr="00E57FBC" w:rsidTr="00F30E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2024 год</w:t>
            </w:r>
          </w:p>
        </w:tc>
      </w:tr>
      <w:tr w:rsidR="00E57FBC" w:rsidRPr="00E57FBC" w:rsidTr="00F30E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Устройства для переливания крови, кровезаменителей и </w:t>
            </w:r>
            <w:proofErr w:type="spellStart"/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растворов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сертификат по форме СТ-1 и документ, подтверждающий, что доля </w:t>
            </w: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сертификат по форме СТ-1 и документ, подтверждающий, что доля </w:t>
            </w: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стоимости использованных материалов (сырья) иностранного происхождения в цене конечной продукции составляет не более 35 процентов для каждого наименования медицинского изделия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сертификат по форме СТ-1 и документ, подтверждающий, что доля </w:t>
            </w: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стоимости использованных материалов (сырья) иностранного происхождения в цене конечной продукции составляет не более 25 процентов для каждого наименования медицинского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сертификат по форме СТ-1 и документ, подтверждающий, что доля </w:t>
            </w: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</w:tr>
      <w:tr w:rsidR="00E57FBC" w:rsidRPr="00E57FBC" w:rsidTr="00F30E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Контейнеры для заготовки, хранения и транспортирования донорской крови и ее компонентов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</w:tr>
      <w:tr w:rsidR="00E57FBC" w:rsidRPr="00E57FBC" w:rsidTr="00F30E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</w:t>
            </w: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наименования медицинского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</w:t>
            </w: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наименования медицинского изделия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</w:t>
            </w: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наименования медицинского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</w:t>
            </w: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наименования медицинского изделия</w:t>
            </w:r>
          </w:p>
        </w:tc>
      </w:tr>
      <w:tr w:rsidR="00E57FBC" w:rsidRPr="00E57FBC" w:rsidTr="00F30E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0E82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Расходные материалы для аппаратов донорского </w:t>
            </w:r>
            <w:proofErr w:type="spellStart"/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</w:t>
            </w:r>
          </w:p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наименования медицинского изделия</w:t>
            </w:r>
          </w:p>
        </w:tc>
      </w:tr>
      <w:tr w:rsidR="00E57FBC" w:rsidRPr="00E57FBC" w:rsidTr="00F30E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Расходные материалы для аппаратов искусственного (экстракорпорального) кровообращения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наименования медицинского изделия</w:t>
            </w:r>
          </w:p>
        </w:tc>
      </w:tr>
      <w:tr w:rsidR="00E57FBC" w:rsidRPr="00E57FBC" w:rsidTr="00F30E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Мочеприемники и калоприемники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сертификат по форме СТ-1 или документ, подтверждающий, что доля стоимости использованных материалов (сырья) </w:t>
            </w: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сертификат по форме СТ-1 или документ, подтверждающий, что доля стоимости использованных материалов (сырья) </w:t>
            </w: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сертификат по форме СТ-1 или документ, подтверждающий, что доля стоимости использованных материалов (сырья) </w:t>
            </w: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FBC" w:rsidRPr="00E57FBC" w:rsidRDefault="00E57FBC" w:rsidP="00E57F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сертификат по форме СТ-1 или документ, подтверждающий, что доля стоимости использованных материалов (сырья) </w:t>
            </w:r>
            <w:r w:rsidRPr="00E57FB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иностранного происхождения в цене конечной продукции составляет не более 20 процентов для каждого наименования медицинского изделия".</w:t>
            </w:r>
          </w:p>
        </w:tc>
      </w:tr>
    </w:tbl>
    <w:p w:rsidR="00034B87" w:rsidRPr="00E57FBC" w:rsidRDefault="00F30E82" w:rsidP="00E57FBC"/>
    <w:sectPr w:rsidR="00034B87" w:rsidRPr="00E5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5A1B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BC"/>
    <w:rsid w:val="005C245C"/>
    <w:rsid w:val="00AD6C02"/>
    <w:rsid w:val="00E57FBC"/>
    <w:rsid w:val="00F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1C39C-BF0F-4E78-BD9D-0604272A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3">
    <w:name w:val="s_3"/>
    <w:basedOn w:val="a0"/>
    <w:rsid w:val="00E5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E5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E57FBC"/>
    <w:rPr>
      <w:color w:val="0000FF"/>
      <w:u w:val="single"/>
    </w:rPr>
  </w:style>
  <w:style w:type="paragraph" w:customStyle="1" w:styleId="s16">
    <w:name w:val="s_16"/>
    <w:basedOn w:val="a0"/>
    <w:rsid w:val="00E5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E5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0"/>
    <w:rsid w:val="00E5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E57FBC"/>
  </w:style>
  <w:style w:type="paragraph" w:customStyle="1" w:styleId="pc">
    <w:name w:val="pc"/>
    <w:basedOn w:val="a0"/>
    <w:rsid w:val="00E5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E5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0"/>
    <w:rsid w:val="00E5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F30E8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349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35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69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2021-02-02T06:17:00Z</dcterms:created>
  <dcterms:modified xsi:type="dcterms:W3CDTF">2021-02-02T06:31:00Z</dcterms:modified>
</cp:coreProperties>
</file>