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8C" w:rsidRPr="0002578C" w:rsidRDefault="0002578C" w:rsidP="0002578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2578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Постановление Правительства РФ от 6 марта 2021 г. № 336 "О внесении изменений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</w:t>
      </w:r>
    </w:p>
    <w:p w:rsidR="0002578C" w:rsidRPr="0002578C" w:rsidRDefault="0002578C" w:rsidP="0002578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марта 2021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0"/>
      <w:bookmarkStart w:id="1" w:name="_GoBack"/>
      <w:bookmarkEnd w:id="0"/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Правительство 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>Российской Федерации постановляет: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sz w:val="23"/>
          <w:szCs w:val="23"/>
          <w:lang w:eastAsia="ru-RU"/>
        </w:rPr>
        <w:t>1. Утвердить прилагаемые </w:t>
      </w:r>
      <w:r w:rsidRPr="00230C3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изменения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 xml:space="preserve">, которые вносятся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5 февраля 2015 г. </w:t>
      </w:r>
      <w:r w:rsidRPr="00230C3B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 xml:space="preserve"> 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2015, </w:t>
      </w:r>
      <w:r w:rsidRPr="00230C3B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 xml:space="preserve"> 6, ст. 979; </w:t>
      </w:r>
      <w:r w:rsidRPr="00230C3B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 xml:space="preserve"> 23, ст. 3329; 2016, </w:t>
      </w:r>
      <w:r w:rsidRPr="00230C3B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 xml:space="preserve"> 18, ст. 2630; </w:t>
      </w:r>
      <w:r w:rsidRPr="00230C3B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 xml:space="preserve"> 50, ст. 7091; 2017, </w:t>
      </w:r>
      <w:r w:rsidRPr="00230C3B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 xml:space="preserve"> 47, ст. 6988; 2019, </w:t>
      </w:r>
      <w:r w:rsidRPr="00230C3B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 xml:space="preserve"> 27, ст. 3578; 2020, </w:t>
      </w:r>
      <w:r w:rsidRPr="00230C3B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> 27, ст. 4245).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sz w:val="23"/>
          <w:szCs w:val="23"/>
          <w:lang w:eastAsia="ru-RU"/>
        </w:rPr>
        <w:t>2. Установить, что положения настоящего постановления применяются к отношениям, связанным с осуществлением закупок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230C3B" w:rsidRPr="0002578C" w:rsidTr="0002578C">
        <w:tc>
          <w:tcPr>
            <w:tcW w:w="2500" w:type="pct"/>
            <w:hideMark/>
          </w:tcPr>
          <w:bookmarkEnd w:id="1"/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sz w:val="23"/>
          <w:szCs w:val="23"/>
          <w:lang w:eastAsia="ru-RU"/>
        </w:rPr>
        <w:t>УТВЕРЖДЕНЫ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30C3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постановлением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> Правительства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br/>
        <w:t>Российской Федерации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от 6 марта 2021 г. </w:t>
      </w:r>
      <w:r w:rsidRPr="00230C3B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02578C">
        <w:rPr>
          <w:rFonts w:ascii="Arial" w:eastAsia="Times New Roman" w:hAnsi="Arial" w:cs="Arial"/>
          <w:sz w:val="23"/>
          <w:szCs w:val="23"/>
          <w:lang w:eastAsia="ru-RU"/>
        </w:rPr>
        <w:t> 336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gramStart"/>
      <w:r w:rsidRPr="0002578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Изменения,</w:t>
      </w:r>
      <w:r w:rsidRPr="0002578C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которые</w:t>
      </w:r>
      <w:proofErr w:type="gramEnd"/>
      <w:r w:rsidRPr="0002578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вносятся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sz w:val="23"/>
          <w:szCs w:val="23"/>
          <w:lang w:eastAsia="ru-RU"/>
        </w:rPr>
        <w:t>1. После позиции: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431"/>
      </w:tblGrid>
      <w:tr w:rsidR="00230C3B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26.60.12.111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Электрокардиографы</w:t>
            </w:r>
          </w:p>
        </w:tc>
      </w:tr>
    </w:tbl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sz w:val="23"/>
          <w:szCs w:val="23"/>
          <w:lang w:eastAsia="ru-RU"/>
        </w:rPr>
        <w:t>“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sz w:val="23"/>
          <w:szCs w:val="23"/>
          <w:lang w:eastAsia="ru-RU"/>
        </w:rPr>
        <w:t>дополнить позициями следующего содержания: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451"/>
      </w:tblGrid>
      <w:tr w:rsidR="00230C3B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26.60.12.119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Анализаторы биохимические, в том числе автоматические</w:t>
            </w:r>
          </w:p>
        </w:tc>
      </w:tr>
      <w:tr w:rsidR="0002578C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26.60.12.119 26.60.12.123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 фетальные</w:t>
            </w:r>
          </w:p>
        </w:tc>
      </w:tr>
    </w:tbl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“.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После позиции: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352"/>
      </w:tblGrid>
      <w:tr w:rsidR="0002578C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26.60.12.119 26.60.12.129 32.50.13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Тонометры измерения внутриглазного давления</w:t>
            </w:r>
          </w:p>
        </w:tc>
      </w:tr>
    </w:tbl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позицией следующего содержания: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7377"/>
      </w:tblGrid>
      <w:tr w:rsidR="0002578C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26.60.12.119 26.70.22.150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Микроскопы медицинские; микроскопы для клинической лабораторной диагностики; микроскопы биологические</w:t>
            </w:r>
          </w:p>
        </w:tc>
      </w:tr>
    </w:tbl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“.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После позиции: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4666"/>
      </w:tblGrid>
      <w:tr w:rsidR="0002578C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26.60.12.132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Аппараты ультразвукового сканирования</w:t>
            </w:r>
          </w:p>
        </w:tc>
      </w:tr>
    </w:tbl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позицией следующего содержания: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4684"/>
      </w:tblGrid>
      <w:tr w:rsidR="0002578C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26.60.12.132 26.60.13.130 26.60.13.190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Аппараты ультразвуковые хирургические</w:t>
            </w:r>
          </w:p>
        </w:tc>
      </w:tr>
    </w:tbl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“.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После позиции: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5383"/>
      </w:tblGrid>
      <w:tr w:rsidR="0002578C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26.60.13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Облучатели </w:t>
            </w:r>
            <w:proofErr w:type="spellStart"/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фототерапевтические</w:t>
            </w:r>
            <w:proofErr w:type="spellEnd"/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неонатальные</w:t>
            </w:r>
          </w:p>
        </w:tc>
      </w:tr>
    </w:tbl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позициями следующего содержания:</w:t>
      </w:r>
    </w:p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3829"/>
      </w:tblGrid>
      <w:tr w:rsidR="0002578C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26.60.13.130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Коагуляторы хирургические</w:t>
            </w:r>
          </w:p>
        </w:tc>
      </w:tr>
      <w:tr w:rsidR="0002578C" w:rsidRPr="0002578C" w:rsidTr="0002578C"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26.60.13.170 26.60.13.190</w:t>
            </w:r>
          </w:p>
        </w:tc>
        <w:tc>
          <w:tcPr>
            <w:tcW w:w="0" w:type="auto"/>
            <w:hideMark/>
          </w:tcPr>
          <w:p w:rsidR="0002578C" w:rsidRPr="0002578C" w:rsidRDefault="0002578C" w:rsidP="0002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лазерные терапевтические</w:t>
            </w:r>
          </w:p>
        </w:tc>
      </w:tr>
    </w:tbl>
    <w:p w:rsidR="0002578C" w:rsidRPr="0002578C" w:rsidRDefault="0002578C" w:rsidP="00025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“.</w:t>
      </w:r>
    </w:p>
    <w:p w:rsidR="00034B87" w:rsidRPr="0002578C" w:rsidRDefault="00230C3B" w:rsidP="0002578C"/>
    <w:sectPr w:rsidR="00034B87" w:rsidRPr="0002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8C"/>
    <w:rsid w:val="0002578C"/>
    <w:rsid w:val="00230C3B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C536-FB8C-48E0-BF4B-CC9741D1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7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78C"/>
    <w:rPr>
      <w:color w:val="0000FF"/>
      <w:u w:val="single"/>
    </w:rPr>
  </w:style>
  <w:style w:type="paragraph" w:customStyle="1" w:styleId="toright">
    <w:name w:val="toright"/>
    <w:basedOn w:val="a"/>
    <w:rsid w:val="0002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2021-03-15T05:04:00Z</dcterms:created>
  <dcterms:modified xsi:type="dcterms:W3CDTF">2021-03-15T05:17:00Z</dcterms:modified>
</cp:coreProperties>
</file>