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28" w:rsidRPr="00D70728" w:rsidRDefault="00D70728" w:rsidP="00D707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bookmarkStart w:id="0" w:name="_GoBack"/>
      <w:r w:rsidRPr="00D70728">
        <w:rPr>
          <w:rFonts w:ascii="Times New Roman" w:eastAsia="Times New Roman" w:hAnsi="Times New Roman" w:cs="Times New Roman"/>
          <w:sz w:val="34"/>
          <w:szCs w:val="34"/>
          <w:lang w:eastAsia="ru-RU"/>
        </w:rPr>
        <w:t>Приказ Министерства экономического развития РФ от 26 февраля 2021 г. № 90</w:t>
      </w:r>
      <w:r w:rsidRPr="00D70728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признании утратившим силу приказа Минэкономразвития России от 28 января 2011 г. № 30 "Об утверждении Порядка проведения плановых проверок при размещении заказов на поставки товаров, выполнение работ, оказание услуг для нужд заказчиков"</w:t>
      </w:r>
    </w:p>
    <w:p w:rsidR="00D70728" w:rsidRPr="00D70728" w:rsidRDefault="00D70728" w:rsidP="00D7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0728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упорядочения нормативной правовой базы Минэкономразвития России и с учетом пункта 1 статьи 113 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 14, ст. 1652) приказываю:</w:t>
      </w:r>
    </w:p>
    <w:p w:rsidR="00D70728" w:rsidRPr="00D70728" w:rsidRDefault="00D70728" w:rsidP="00D7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072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 утратившим силу приказ Минэкономразвития России от 28 января 2011 г. № 30 "Об утверждении Порядка проведения плановых проверок при размещении заказов на поставки товаров, выполнение работ, оказание услуг для нужд заказчиков" (зарегистрирован в Минюсте России 17 марта 2011 г., регистрационный № 20162).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70728" w:rsidRPr="00D70728" w:rsidTr="00D70728">
        <w:tc>
          <w:tcPr>
            <w:tcW w:w="3300" w:type="pct"/>
            <w:shd w:val="clear" w:color="auto" w:fill="FFFFFF"/>
            <w:vAlign w:val="bottom"/>
            <w:hideMark/>
          </w:tcPr>
          <w:p w:rsidR="00D70728" w:rsidRPr="00D70728" w:rsidRDefault="00D70728" w:rsidP="00D70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70728" w:rsidRPr="00D70728" w:rsidRDefault="00D70728" w:rsidP="00D70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7072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М.Г. Решетников</w:t>
            </w:r>
          </w:p>
        </w:tc>
      </w:tr>
    </w:tbl>
    <w:p w:rsidR="00D70728" w:rsidRPr="00D70728" w:rsidRDefault="00D70728" w:rsidP="00D70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072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D70728" w:rsidRPr="00D70728" w:rsidRDefault="00D70728" w:rsidP="00D70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0728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31 марта 2021 г.</w:t>
      </w:r>
      <w:r w:rsidRPr="00D7072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Регистрационный № 62952</w:t>
      </w:r>
    </w:p>
    <w:bookmarkEnd w:id="0"/>
    <w:p w:rsidR="00034B87" w:rsidRPr="00D70728" w:rsidRDefault="00D70728"/>
    <w:sectPr w:rsidR="00034B87" w:rsidRPr="00D7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28"/>
    <w:rsid w:val="005C245C"/>
    <w:rsid w:val="00AD6C02"/>
    <w:rsid w:val="00D7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A7CE-BCBD-464A-8052-1E45C500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7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0728"/>
    <w:rPr>
      <w:color w:val="0000FF"/>
      <w:u w:val="single"/>
    </w:rPr>
  </w:style>
  <w:style w:type="paragraph" w:customStyle="1" w:styleId="s16">
    <w:name w:val="s_16"/>
    <w:basedOn w:val="a"/>
    <w:rsid w:val="00D7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7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2021-04-14T06:09:00Z</dcterms:created>
  <dcterms:modified xsi:type="dcterms:W3CDTF">2021-04-14T06:12:00Z</dcterms:modified>
</cp:coreProperties>
</file>