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025C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2"/>
      <w:bookmarkEnd w:id="1"/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27 мая 2021 г. </w:t>
      </w:r>
      <w:r w:rsidR="00FE353A"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814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dst100003"/>
      <w:bookmarkEnd w:id="2"/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МОНИТОРИНГЕ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ЗАКУПОК ТОВАРОВ, РАБОТ, УСЛУГ ДЛЯ ОБЕСПЕЧЕНИЯ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ГОСУДАРСТВЕННЫХ И МУНИЦИПАЛЬНЫХ НУЖД И ЗАКУПОК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ТОВАРОВ, РАБОТ, УСЛУГ ОТДЕЛЬНЫМИ ВИДАМИ ЮРИДИЧЕСКИХ ЛИЦ,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 ТАКЖЕ ОБ ОЦЕНКЕ ЭФФЕКТИВНОСТИ ДЕЯТЕЛЬНОСТИ ОРГАНОВ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КОНТРОЛЯ, ОСУЩЕСТВЛЯЮЩИХ КОНТРОЛЬ ЗА СОБЛЮДЕНИЕМ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ЗАКОНОДАТЕЛЬСТВА РОССИЙСКОЙ ФЕДЕРАЦИИ И ИНЫХ НОРМАТИВНЫХ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ПРАВОВЫХ АКТОВ О КОНТРАКТНОЙ СИСТЕМЕ В СФЕРЕ ЗАКУПОК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ТОВАРОВ, РАБОТ, УСЛУГ ДЛЯ ОБЕСПЕЧЕНИЯ ГОСУДАРСТВЕННЫХ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МУНИЦИПАЛЬНЫХ НУЖД, О ВНЕСЕНИИ ИЗМЕНЕНИЙ В НЕКОТОРЫЕ АКТЫ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ПРАВИТЕЛЬСТВА РОССИЙСКОЙ ФЕДЕРАЦИИ И ПРИЗНАНИИ УТРАТИВШИМИ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СИЛУ НЕКОТОРЫХ АКТОВ ПРАВИТЕЛЬСТВА РОССИЙСКОЙ ФЕДЕРАЦИИ</w:t>
      </w:r>
    </w:p>
    <w:p w:rsidR="00025C5E" w:rsidRPr="00025C5E" w:rsidRDefault="00025C5E" w:rsidP="00025C5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ОТДЕЛЬНЫХ ПОЛОЖЕНИЙ НЕКОТОРЫХ АКТОВ ПРАВИТЕЛЬСТВА</w:t>
      </w:r>
    </w:p>
    <w:p w:rsidR="00025C5E" w:rsidRPr="00025C5E" w:rsidRDefault="00025C5E" w:rsidP="00025C5E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35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 ФЕДЕРАЦИИ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353A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4"/>
      <w:bookmarkEnd w:id="3"/>
      <w:r w:rsidRPr="00FE353A">
        <w:rPr>
          <w:rFonts w:ascii="Arial" w:eastAsia="Times New Roman" w:hAnsi="Arial" w:cs="Arial"/>
          <w:sz w:val="26"/>
          <w:szCs w:val="26"/>
          <w:lang w:eastAsia="ru-RU"/>
        </w:rPr>
        <w:t>Правительство Российской Федерации постановляет: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5"/>
      <w:bookmarkEnd w:id="4"/>
      <w:r w:rsidRPr="00FE353A">
        <w:rPr>
          <w:rFonts w:ascii="Arial" w:eastAsia="Times New Roman" w:hAnsi="Arial" w:cs="Arial"/>
          <w:sz w:val="26"/>
          <w:szCs w:val="26"/>
          <w:lang w:eastAsia="ru-RU"/>
        </w:rPr>
        <w:t>1. Утвердить прилагаемые: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6"/>
      <w:bookmarkEnd w:id="5"/>
      <w:r w:rsidRPr="00FE353A">
        <w:rPr>
          <w:rFonts w:ascii="Arial" w:eastAsia="Times New Roman" w:hAnsi="Arial" w:cs="Arial"/>
          <w:sz w:val="26"/>
          <w:szCs w:val="26"/>
          <w:lang w:eastAsia="ru-RU"/>
        </w:rPr>
        <w:t>Положение о порядке обеспечения мониторинга закупок товаров, работ, услуг для обеспечения государственных и муниципальных нужд, о требованиях к содержанию и порядку подготовки сводного аналитического отчета по результатам такого мониторинга, а также сроки подготовки указанного отчета, о порядке оценки эффективности деятельности органов контроля, указанных в части 1 статьи 99 Федерального закона "О контрактной системе в сфере закупок товаров, работ, услуг для обеспечения государственных и муниципальных нужд", а также о порядке и сроке осуществления мониторинга закупок товаров, работ, услуг отдельными видами юридических лиц и о требованиях к его содержанию (далее - Положение);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7"/>
      <w:bookmarkEnd w:id="6"/>
      <w:r w:rsidRPr="00FE353A">
        <w:rPr>
          <w:rFonts w:ascii="Arial" w:eastAsia="Times New Roman" w:hAnsi="Arial" w:cs="Arial"/>
          <w:sz w:val="26"/>
          <w:szCs w:val="26"/>
          <w:lang w:eastAsia="ru-RU"/>
        </w:rPr>
        <w:t>изменения, которые вносятся в акты Правительства Российской Федерации.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08"/>
      <w:bookmarkEnd w:id="7"/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2. Федеральному органу исполнительной власти, определенному пунктом 5 постановления Правительства Российской Федерации от 3 декабря 2020 г.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2014 "О минимальной обязательной доле закупок российских товаров и ее достижении заказчиком", в единой информационной системе в сфере закупок предоставляется доступ к: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09"/>
      <w:bookmarkEnd w:id="8"/>
      <w:r w:rsidRPr="00FE353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информации о совокупном объеме закупок товаров, в том числе товаров, поставленных при выполнении закупаемых работ, оказании закупаемых услуг, а также совокупном объеме закупок товаров российского происхождения, в том числе товаров, поставленных при выполнении закупаемых работ, оказании закупаемых услуг, согласно </w:t>
      </w:r>
      <w:proofErr w:type="gramStart"/>
      <w:r w:rsidRPr="00FE353A">
        <w:rPr>
          <w:rFonts w:ascii="Arial" w:eastAsia="Times New Roman" w:hAnsi="Arial" w:cs="Arial"/>
          <w:sz w:val="26"/>
          <w:szCs w:val="26"/>
          <w:lang w:eastAsia="ru-RU"/>
        </w:rPr>
        <w:t>приложению</w:t>
      </w:r>
      <w:proofErr w:type="gramEnd"/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к Положению;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0"/>
      <w:bookmarkEnd w:id="9"/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информации, содержащейся в сведениях о заключенных договорах, формируемых заказчиками за последний месяц календарного года в соответствии с Положением о размещении в единой информационной системе информации о закупке, утвержденным постановлением Правительства Российской Федерации от 10 сентября 2012 г.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908 "Об утверждении Положения о размещении в единой информационной системе информации о закупке".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dst100011"/>
      <w:bookmarkEnd w:id="10"/>
      <w:r w:rsidRPr="00FE353A">
        <w:rPr>
          <w:rFonts w:ascii="Arial" w:eastAsia="Times New Roman" w:hAnsi="Arial" w:cs="Arial"/>
          <w:sz w:val="26"/>
          <w:szCs w:val="26"/>
          <w:lang w:eastAsia="ru-RU"/>
        </w:rPr>
        <w:t>3. Признать утратившими силу: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dst100012"/>
      <w:bookmarkEnd w:id="11"/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 Правительства Российской Федерации от 3 ноября 2015 г.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1193 "О мониторинге закупок товаров, работ, услуг для обеспечения государственных и муниципальных нужд" (Собрание законодательства Российской Федерации, 2015,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46, ст. 6382);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dst100013"/>
      <w:bookmarkEnd w:id="12"/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абзац третий подпункта "б" пункта 1 изменений, которые вносятся в акты Правительства Российской Федерации, утвержденных постановлением Правительства Российской Федерации от 5 февраля 2016 г.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76 "О внесении изменений в некоторые акты Правительства Российской Федерации" (Собрание законодательства Российской Федерации, 2016,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7, ст. 986), в части внесения изменений в пункты 46 - 50 Положения о размещении на официальном сайте информации о закупке, утвержденного постановлением Правительства Российской Федерации от 10 сентября 2012 г.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908 "Об утверждении Положения о размещении на официальном сайте информации о закупке";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dst100014"/>
      <w:bookmarkEnd w:id="13"/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пункт 10 изменений, которые вносятся в акты Правительства Российской Федерации, утвержденных постановлением Правительства Российской Федерации от 30 мая 2017 г.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663 "О внесении изменений и признании утратившими силу некоторых актов Правительства Российской Федерации" (Собрание законодательства Российской Федерации, 2017,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23, ст. 3359);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dst100015"/>
      <w:bookmarkEnd w:id="14"/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пункт 8 изменений, которые вносятся в акты Правительства Российской Федерации, утвержденных постановлением Правительства Российской Федерации от 27 декабря 2019 г.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1906 "О внесении изменений в некоторые акты Правительства Российской Федерации" (Собрание законодательства Российской Федерации, 2020,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1, ст. 92);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5" w:name="dst100016"/>
      <w:bookmarkEnd w:id="15"/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 Правительства Российской Федерации от 5 февраля 2020 г.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90 "Об утверждении Правил оценки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2020,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6, ст. 694);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6" w:name="dst100017"/>
      <w:bookmarkEnd w:id="16"/>
      <w:r w:rsidRPr="00FE353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 Правительства Российской Федерации от 4 июля 2020 г.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987 "О внесении изменения в пункт 5 Правил оценки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2020,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28, ст. 4437);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7" w:name="dst100018"/>
      <w:bookmarkEnd w:id="17"/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пункт 3 изменений, которые вносятся в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лиц, утвержденных постановлением Правительства Российской Федерации от 24 ноября 2020 г.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1909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признании утратившими силу отдельных положений актов Правительства Российской Федерации" (Собрание законодательства Российской Федерации, 2020,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49, ст. 7898).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8" w:name="dst100019"/>
      <w:bookmarkEnd w:id="18"/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4. Установить, что положения подпункта "д" пункта 4 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</w:t>
      </w:r>
      <w:r w:rsidR="00FE353A" w:rsidRPr="00FE353A"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Pr="00FE353A">
        <w:rPr>
          <w:rFonts w:ascii="Arial" w:eastAsia="Times New Roman" w:hAnsi="Arial" w:cs="Arial"/>
          <w:sz w:val="26"/>
          <w:szCs w:val="26"/>
          <w:lang w:eastAsia="ru-RU"/>
        </w:rPr>
        <w:t xml:space="preserve"> 1193 "О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Федерации", в редакции настоящего постановления применяются при осуществлении закупок, извещения об осуществлении которых размещены в единой информационной системе в сфере закупок либо приглашения принять участие в которых направлены с 1 апреля 2021 г.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9" w:name="dst100020"/>
      <w:bookmarkEnd w:id="19"/>
      <w:r w:rsidRPr="00FE353A">
        <w:rPr>
          <w:rFonts w:ascii="Arial" w:eastAsia="Times New Roman" w:hAnsi="Arial" w:cs="Arial"/>
          <w:sz w:val="26"/>
          <w:szCs w:val="26"/>
          <w:lang w:eastAsia="ru-RU"/>
        </w:rPr>
        <w:t>5. Настоящее постановление вступает в силу со дня его официального опубликования, за исключением:</w:t>
      </w:r>
    </w:p>
    <w:p w:rsidR="00025C5E" w:rsidRPr="00025C5E" w:rsidRDefault="00FE353A" w:rsidP="00025C5E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353A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025C5E" w:rsidRPr="00FE353A">
        <w:rPr>
          <w:rFonts w:ascii="Arial" w:eastAsia="Times New Roman" w:hAnsi="Arial" w:cs="Arial"/>
          <w:sz w:val="26"/>
          <w:szCs w:val="26"/>
          <w:lang w:eastAsia="ru-RU"/>
        </w:rPr>
        <w:t>римечание.</w:t>
      </w:r>
    </w:p>
    <w:p w:rsidR="00025C5E" w:rsidRPr="00025C5E" w:rsidRDefault="00025C5E" w:rsidP="00025C5E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353A">
        <w:rPr>
          <w:rFonts w:ascii="Arial" w:eastAsia="Times New Roman" w:hAnsi="Arial" w:cs="Arial"/>
          <w:sz w:val="26"/>
          <w:szCs w:val="26"/>
          <w:lang w:eastAsia="ru-RU"/>
        </w:rPr>
        <w:t>П. 1 вступает в силу с 1 октября 2021 года.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0" w:name="dst100021"/>
      <w:bookmarkEnd w:id="20"/>
      <w:r w:rsidRPr="00FE353A">
        <w:rPr>
          <w:rFonts w:ascii="Arial" w:eastAsia="Times New Roman" w:hAnsi="Arial" w:cs="Arial"/>
          <w:sz w:val="26"/>
          <w:szCs w:val="26"/>
          <w:lang w:eastAsia="ru-RU"/>
        </w:rPr>
        <w:t>пункта 1 изменений, утвержденных настоящим постановлением, который вступает в силу с 1 октября 2021 г.;</w:t>
      </w:r>
    </w:p>
    <w:p w:rsidR="00025C5E" w:rsidRPr="00025C5E" w:rsidRDefault="00FE353A" w:rsidP="00025C5E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353A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025C5E" w:rsidRPr="00FE353A">
        <w:rPr>
          <w:rFonts w:ascii="Arial" w:eastAsia="Times New Roman" w:hAnsi="Arial" w:cs="Arial"/>
          <w:sz w:val="26"/>
          <w:szCs w:val="26"/>
          <w:lang w:eastAsia="ru-RU"/>
        </w:rPr>
        <w:t>римечание.</w:t>
      </w:r>
    </w:p>
    <w:p w:rsidR="00025C5E" w:rsidRPr="00025C5E" w:rsidRDefault="00025C5E" w:rsidP="00025C5E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353A">
        <w:rPr>
          <w:rFonts w:ascii="Arial" w:eastAsia="Times New Roman" w:hAnsi="Arial" w:cs="Arial"/>
          <w:sz w:val="26"/>
          <w:szCs w:val="26"/>
          <w:lang w:eastAsia="ru-RU"/>
        </w:rPr>
        <w:t>П. 4 вступает в силу с 1 января 2022 года.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1" w:name="dst100022"/>
      <w:bookmarkEnd w:id="21"/>
      <w:r w:rsidRPr="00FE353A">
        <w:rPr>
          <w:rFonts w:ascii="Arial" w:eastAsia="Times New Roman" w:hAnsi="Arial" w:cs="Arial"/>
          <w:sz w:val="26"/>
          <w:szCs w:val="26"/>
          <w:lang w:eastAsia="ru-RU"/>
        </w:rPr>
        <w:t>пункта 4 Положения, который вступает в силу с 1 января 2022 г.</w:t>
      </w:r>
    </w:p>
    <w:p w:rsidR="00025C5E" w:rsidRPr="00025C5E" w:rsidRDefault="00025C5E" w:rsidP="00025C5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E353A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025C5E" w:rsidRPr="00025C5E" w:rsidRDefault="00025C5E" w:rsidP="00025C5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22" w:name="dst100023"/>
      <w:bookmarkEnd w:id="22"/>
      <w:r w:rsidRPr="00FE353A">
        <w:rPr>
          <w:rFonts w:ascii="Arial" w:eastAsia="Times New Roman" w:hAnsi="Arial" w:cs="Arial"/>
          <w:sz w:val="26"/>
          <w:szCs w:val="26"/>
          <w:lang w:eastAsia="ru-RU"/>
        </w:rPr>
        <w:t>Председатель Правительства</w:t>
      </w:r>
    </w:p>
    <w:p w:rsidR="00025C5E" w:rsidRPr="00025C5E" w:rsidRDefault="00025C5E" w:rsidP="00025C5E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FE353A">
        <w:rPr>
          <w:rFonts w:ascii="Arial" w:eastAsia="Times New Roman" w:hAnsi="Arial" w:cs="Arial"/>
          <w:sz w:val="26"/>
          <w:szCs w:val="26"/>
          <w:lang w:eastAsia="ru-RU"/>
        </w:rPr>
        <w:t>Российской Федерации</w:t>
      </w:r>
    </w:p>
    <w:p w:rsidR="003C54F5" w:rsidRPr="00FE353A" w:rsidRDefault="00025C5E" w:rsidP="00FE353A">
      <w:pPr>
        <w:shd w:val="clear" w:color="auto" w:fill="FFFFFF"/>
        <w:spacing w:after="0" w:line="394" w:lineRule="atLeast"/>
        <w:jc w:val="right"/>
      </w:pPr>
      <w:r w:rsidRPr="00FE353A">
        <w:rPr>
          <w:rFonts w:ascii="Arial" w:eastAsia="Times New Roman" w:hAnsi="Arial" w:cs="Arial"/>
          <w:sz w:val="26"/>
          <w:szCs w:val="26"/>
          <w:lang w:eastAsia="ru-RU"/>
        </w:rPr>
        <w:t>М.МИШУСТИН</w:t>
      </w:r>
      <w:bookmarkEnd w:id="0"/>
    </w:p>
    <w:sectPr w:rsidR="003C54F5" w:rsidRPr="00FE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5E"/>
    <w:rsid w:val="00025C5E"/>
    <w:rsid w:val="003C54F5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DE92"/>
  <w15:chartTrackingRefBased/>
  <w15:docId w15:val="{407D6987-4946-4309-8E0B-444B203D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25C5E"/>
  </w:style>
  <w:style w:type="character" w:customStyle="1" w:styleId="nobr">
    <w:name w:val="nobr"/>
    <w:basedOn w:val="a0"/>
    <w:rsid w:val="00025C5E"/>
  </w:style>
  <w:style w:type="character" w:styleId="a3">
    <w:name w:val="Hyperlink"/>
    <w:basedOn w:val="a0"/>
    <w:uiPriority w:val="99"/>
    <w:semiHidden/>
    <w:unhideWhenUsed/>
    <w:rsid w:val="00025C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6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4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6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5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2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4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81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87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578522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04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6140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2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2021-06-07T12:04:00Z</dcterms:created>
  <dcterms:modified xsi:type="dcterms:W3CDTF">2021-06-07T20:15:00Z</dcterms:modified>
</cp:coreProperties>
</file>