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C2" w:rsidRPr="003370C2" w:rsidRDefault="003370C2" w:rsidP="003370C2">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3370C2">
        <w:rPr>
          <w:rFonts w:ascii="Times New Roman" w:eastAsia="Times New Roman" w:hAnsi="Times New Roman" w:cs="Times New Roman"/>
          <w:b/>
          <w:bCs/>
          <w:color w:val="22272F"/>
          <w:kern w:val="36"/>
          <w:sz w:val="33"/>
          <w:szCs w:val="33"/>
          <w:lang w:eastAsia="ru-RU"/>
        </w:rPr>
        <w:t>Федеральный закон от 1 мая 2022 г. № 124-ФЗ “О внесении изменений в Градостроительный кодекс Российской Федерации и отдельные законодательные акты Российской Федерации”</w:t>
      </w:r>
    </w:p>
    <w:p w:rsidR="003370C2" w:rsidRPr="003370C2" w:rsidRDefault="003370C2" w:rsidP="003370C2">
      <w:pPr>
        <w:shd w:val="clear" w:color="auto" w:fill="FFFFFF"/>
        <w:spacing w:line="210" w:lineRule="atLeast"/>
        <w:rPr>
          <w:rFonts w:ascii="Times New Roman" w:eastAsia="Times New Roman" w:hAnsi="Times New Roman" w:cs="Times New Roman"/>
          <w:color w:val="22272F"/>
          <w:sz w:val="18"/>
          <w:szCs w:val="18"/>
          <w:lang w:eastAsia="ru-RU"/>
        </w:rPr>
      </w:pPr>
      <w:bookmarkStart w:id="0" w:name="text"/>
      <w:bookmarkEnd w:id="0"/>
      <w:r w:rsidRPr="003370C2">
        <w:rPr>
          <w:rFonts w:ascii="Times New Roman" w:eastAsia="Times New Roman" w:hAnsi="Times New Roman" w:cs="Times New Roman"/>
          <w:color w:val="22272F"/>
          <w:sz w:val="18"/>
          <w:szCs w:val="18"/>
          <w:lang w:eastAsia="ru-RU"/>
        </w:rPr>
        <w:t>4 мая 2022</w:t>
      </w:r>
    </w:p>
    <w:p w:rsidR="003370C2" w:rsidRPr="003370C2" w:rsidRDefault="003370C2" w:rsidP="003370C2">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370C2">
        <w:rPr>
          <w:rFonts w:ascii="Times New Roman" w:eastAsia="Times New Roman" w:hAnsi="Times New Roman" w:cs="Times New Roman"/>
          <w:color w:val="464C55"/>
          <w:sz w:val="24"/>
          <w:szCs w:val="24"/>
          <w:lang w:eastAsia="ru-RU"/>
        </w:rPr>
        <w:t>Принят</w:t>
      </w:r>
      <w:proofErr w:type="gramEnd"/>
      <w:r w:rsidRPr="003370C2">
        <w:rPr>
          <w:rFonts w:ascii="Times New Roman" w:eastAsia="Times New Roman" w:hAnsi="Times New Roman" w:cs="Times New Roman"/>
          <w:color w:val="464C55"/>
          <w:sz w:val="24"/>
          <w:szCs w:val="24"/>
          <w:lang w:eastAsia="ru-RU"/>
        </w:rPr>
        <w:t xml:space="preserve"> Государственной Думой 20 апреля 2022 года</w:t>
      </w:r>
    </w:p>
    <w:p w:rsidR="003370C2" w:rsidRPr="003370C2" w:rsidRDefault="003370C2" w:rsidP="003370C2">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370C2">
        <w:rPr>
          <w:rFonts w:ascii="Times New Roman" w:eastAsia="Times New Roman" w:hAnsi="Times New Roman" w:cs="Times New Roman"/>
          <w:color w:val="464C55"/>
          <w:sz w:val="24"/>
          <w:szCs w:val="24"/>
          <w:lang w:eastAsia="ru-RU"/>
        </w:rPr>
        <w:t>Одобрен</w:t>
      </w:r>
      <w:proofErr w:type="gramEnd"/>
      <w:r w:rsidRPr="003370C2">
        <w:rPr>
          <w:rFonts w:ascii="Times New Roman" w:eastAsia="Times New Roman" w:hAnsi="Times New Roman" w:cs="Times New Roman"/>
          <w:color w:val="464C55"/>
          <w:sz w:val="24"/>
          <w:szCs w:val="24"/>
          <w:lang w:eastAsia="ru-RU"/>
        </w:rPr>
        <w:t xml:space="preserve"> Советом Федерации 26 апреля 2022 года</w:t>
      </w:r>
    </w:p>
    <w:p w:rsidR="003370C2" w:rsidRPr="003370C2" w:rsidRDefault="003370C2" w:rsidP="003370C2">
      <w:pPr>
        <w:shd w:val="clear" w:color="auto" w:fill="FFFFFF"/>
        <w:spacing w:after="300" w:line="240" w:lineRule="auto"/>
        <w:rPr>
          <w:rFonts w:ascii="Times New Roman" w:eastAsia="Times New Roman" w:hAnsi="Times New Roman" w:cs="Times New Roman"/>
          <w:color w:val="464C55"/>
          <w:sz w:val="24"/>
          <w:szCs w:val="24"/>
          <w:lang w:eastAsia="ru-RU"/>
        </w:rPr>
      </w:pPr>
      <w:r w:rsidRPr="003370C2">
        <w:rPr>
          <w:rFonts w:ascii="Times New Roman" w:eastAsia="Times New Roman" w:hAnsi="Times New Roman" w:cs="Times New Roman"/>
          <w:color w:val="464C55"/>
          <w:sz w:val="24"/>
          <w:szCs w:val="24"/>
          <w:lang w:eastAsia="ru-RU"/>
        </w:rPr>
        <w:t>Статья 1</w:t>
      </w:r>
    </w:p>
    <w:p w:rsidR="00C16810" w:rsidRPr="00C16810" w:rsidRDefault="003370C2"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3370C2">
        <w:rPr>
          <w:rFonts w:ascii="Times New Roman" w:eastAsia="Times New Roman" w:hAnsi="Times New Roman" w:cs="Times New Roman"/>
          <w:color w:val="464C55"/>
          <w:sz w:val="24"/>
          <w:szCs w:val="24"/>
          <w:lang w:eastAsia="ru-RU"/>
        </w:rPr>
        <w:t>Внести в </w:t>
      </w:r>
      <w:r w:rsidR="00C16810" w:rsidRPr="00C16810">
        <w:rPr>
          <w:rFonts w:ascii="Times New Roman" w:eastAsia="Times New Roman" w:hAnsi="Times New Roman" w:cs="Times New Roman"/>
          <w:color w:val="464C55"/>
          <w:sz w:val="24"/>
          <w:szCs w:val="24"/>
          <w:lang w:eastAsia="ru-RU"/>
        </w:rPr>
        <w:t>Градостроительный кодекс Российской Федерации (Собрание законодательства Российской Федерации, 2005, № 1, ст. 16; 2006, № 1, ст. 21; № 52, ст. 5498; 2007, № 1, ст. 21; № 31, ст. 4012; 2008, № 30, ст. 3604, 3616; 2009, № 48, ст. 5711; 2010, № 31, ст. 4209; 2011, № 13, ст. 1688; № 27, ст. 3880; № 29, ст. 4281;</w:t>
      </w:r>
      <w:proofErr w:type="gramEnd"/>
      <w:r w:rsidR="00C16810" w:rsidRPr="00C16810">
        <w:rPr>
          <w:rFonts w:ascii="Times New Roman" w:eastAsia="Times New Roman" w:hAnsi="Times New Roman" w:cs="Times New Roman"/>
          <w:color w:val="464C55"/>
          <w:sz w:val="24"/>
          <w:szCs w:val="24"/>
          <w:lang w:eastAsia="ru-RU"/>
        </w:rPr>
        <w:t xml:space="preserve"> № 30, ст. 4591; № 49, ст. 7015; 2012, № 53, ст. 7643; 2013, № 27, ст. 3480; № 30, ст. 4080; № 52, ст. 6983; 2014, № 14, ст. 1557; № 26, ст. 3377; № 43, ст. 5799; 2015, № 27, ст. 3967; № 29, ст. 4342; № 48, ст. 6705; 2016, № 27, ст. 4302, 4305, 4306; 2017, № 31, ст. 4740; </w:t>
      </w:r>
      <w:proofErr w:type="gramStart"/>
      <w:r w:rsidR="00C16810" w:rsidRPr="00C16810">
        <w:rPr>
          <w:rFonts w:ascii="Times New Roman" w:eastAsia="Times New Roman" w:hAnsi="Times New Roman" w:cs="Times New Roman"/>
          <w:color w:val="464C55"/>
          <w:sz w:val="24"/>
          <w:szCs w:val="24"/>
          <w:lang w:eastAsia="ru-RU"/>
        </w:rPr>
        <w:t>2018, № 1, ст. 27; № 32, ст. 5133, 5135; 2019, № 26, ст. 3317; № 31, ст. 4442; № 52, ст. 7790; 2020, № 31, ст. 5013, 5023; 2021, № 1, ст. 7, 33; № 24, ст. 4188; № 27, ст. 5103, 5104; № 50, ст. 8415) следующие изменения:</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1) в статье 5.2:</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а) часть 9 после слова "необходимых" дополнить словами "застройщику, техническому заказчику";</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б) дополнить частью 9.1 следующего содержания: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"9.1. </w:t>
      </w:r>
      <w:proofErr w:type="gramStart"/>
      <w:r w:rsidRPr="00C16810">
        <w:rPr>
          <w:rFonts w:ascii="Times New Roman" w:eastAsia="Times New Roman" w:hAnsi="Times New Roman" w:cs="Times New Roman"/>
          <w:color w:val="464C55"/>
          <w:sz w:val="24"/>
          <w:szCs w:val="24"/>
          <w:lang w:eastAsia="ru-RU"/>
        </w:rPr>
        <w:t>При выполнении предусмотренных частями 3 - 7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w:t>
      </w:r>
      <w:proofErr w:type="gramEnd"/>
      <w:r w:rsidRPr="00C16810">
        <w:rPr>
          <w:rFonts w:ascii="Times New Roman" w:eastAsia="Times New Roman" w:hAnsi="Times New Roman" w:cs="Times New Roman"/>
          <w:color w:val="464C55"/>
          <w:sz w:val="24"/>
          <w:szCs w:val="24"/>
          <w:lang w:eastAsia="ru-RU"/>
        </w:rPr>
        <w:t xml:space="preserve"> государственных и муниципальных услуг)</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2) в части 1 статьи 8.3 слова ", если иное не предусмотрено таким контрактом или таким договором" исключить;</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3) часть 12.2 статьи 48 дополнить новым вторым предложением следующего содержания: "В случае, предусмотренном частью 10 статьи 52 настоящего Кодекса, при составлении указанной сметы подготовка такого акта не требуется</w:t>
      </w:r>
      <w:proofErr w:type="gramStart"/>
      <w:r w:rsidRPr="00C16810">
        <w:rPr>
          <w:rFonts w:ascii="Times New Roman" w:eastAsia="Times New Roman" w:hAnsi="Times New Roman" w:cs="Times New Roman"/>
          <w:color w:val="464C55"/>
          <w:sz w:val="24"/>
          <w:szCs w:val="24"/>
          <w:lang w:eastAsia="ru-RU"/>
        </w:rPr>
        <w:t>.";</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End"/>
      <w:r w:rsidRPr="00C16810">
        <w:rPr>
          <w:rFonts w:ascii="Times New Roman" w:eastAsia="Times New Roman" w:hAnsi="Times New Roman" w:cs="Times New Roman"/>
          <w:color w:val="464C55"/>
          <w:sz w:val="24"/>
          <w:szCs w:val="24"/>
          <w:lang w:eastAsia="ru-RU"/>
        </w:rPr>
        <w:t>4) в части 2.1 статьи 52 слово "трех" заменить словом "десяти".</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2</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В пункте 5 статьи 38 Федерального закона от 14 марта 1995 года № 33-ФЗ "Об особо охраняемых природных территориях" (Собрание законодательства Российской Федерации, 1995, № 12, ст. 1024; 2009, № 52, ст. 6455; 2018, № 32, ст. 5114; </w:t>
      </w:r>
      <w:proofErr w:type="gramStart"/>
      <w:r w:rsidRPr="00C16810">
        <w:rPr>
          <w:rFonts w:ascii="Times New Roman" w:eastAsia="Times New Roman" w:hAnsi="Times New Roman" w:cs="Times New Roman"/>
          <w:color w:val="464C55"/>
          <w:sz w:val="24"/>
          <w:szCs w:val="24"/>
          <w:lang w:eastAsia="ru-RU"/>
        </w:rPr>
        <w:t>2020, № 31, ст. 5013) после слова "законом" дополнить словами "от 31 июля 2020 года № 254-ФЗ",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3</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В статье 36.1 Федерального закона от 23 ноября 1995 года № 174-ФЗ "Об экологической экспертизе" (Собрание законодательства Российской Федерации, 1995, № 48, ст. 4556; </w:t>
      </w:r>
      <w:proofErr w:type="gramStart"/>
      <w:r w:rsidRPr="00C16810">
        <w:rPr>
          <w:rFonts w:ascii="Times New Roman" w:eastAsia="Times New Roman" w:hAnsi="Times New Roman" w:cs="Times New Roman"/>
          <w:color w:val="464C55"/>
          <w:sz w:val="24"/>
          <w:szCs w:val="24"/>
          <w:lang w:eastAsia="ru-RU"/>
        </w:rPr>
        <w:t xml:space="preserve">2020, № 31, ст. 5013) слова "в целях модернизации и расширения магистральной </w:t>
      </w:r>
      <w:r w:rsidRPr="00C16810">
        <w:rPr>
          <w:rFonts w:ascii="Times New Roman" w:eastAsia="Times New Roman" w:hAnsi="Times New Roman" w:cs="Times New Roman"/>
          <w:color w:val="464C55"/>
          <w:sz w:val="24"/>
          <w:szCs w:val="24"/>
          <w:lang w:eastAsia="ru-RU"/>
        </w:rPr>
        <w:lastRenderedPageBreak/>
        <w:t>инфраструктуры и о внесении изменений в отдельные законодательные акты Российской Федерации" заменить словами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4</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Внести в статью 25.1 Федерального закона от 1 мая 1999 года № 94-ФЗ "Об охране озера Байкал" (Собрание законодательства Российской Федерации, 1999, № 18, ст. 2220; 2020, № 31, ст. 5013; 2021, № 24, ст. 4207) следующие изменения: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1) в пункте 1 после слова "законом" дополнить словами "от 31 июля 2020 года № 254-ФЗ",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 дополнить предложением следующего содержания: </w:t>
      </w:r>
      <w:proofErr w:type="gramStart"/>
      <w:r w:rsidRPr="00C16810">
        <w:rPr>
          <w:rFonts w:ascii="Times New Roman" w:eastAsia="Times New Roman" w:hAnsi="Times New Roman" w:cs="Times New Roman"/>
          <w:color w:val="464C55"/>
          <w:sz w:val="24"/>
          <w:szCs w:val="24"/>
          <w:lang w:eastAsia="ru-RU"/>
        </w:rPr>
        <w:t>"Применение указанных в настоящей статье особенностей к видам деятельности, не связанным с таким увеличением пропускной способности Байкало-Амурской и Транссибирской железнодорожных магистралей, не допускается.";</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2) в пункте 3 после слова "законом" дополнить словами "от 31 июля 2020 года № 254-ФЗ",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5</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Внести в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 2013, № 14, ст. 1651; 2020, № 31, ст. 5013) следующие изменения: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1) в статье 13:</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16810">
        <w:rPr>
          <w:rFonts w:ascii="Times New Roman" w:eastAsia="Times New Roman" w:hAnsi="Times New Roman" w:cs="Times New Roman"/>
          <w:color w:val="464C55"/>
          <w:sz w:val="24"/>
          <w:szCs w:val="24"/>
          <w:lang w:eastAsia="ru-RU"/>
        </w:rPr>
        <w:t>а) в пункте 2 слово "линейных" и слово "транспортной" исключить, слова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 в соответствии с Федеральным законом от 31 июля 2020 года № 254-ФЗ "Об особенностях регулирования отдельных отношений в</w:t>
      </w:r>
      <w:proofErr w:type="gramEnd"/>
      <w:r w:rsidRPr="00C16810">
        <w:rPr>
          <w:rFonts w:ascii="Times New Roman" w:eastAsia="Times New Roman" w:hAnsi="Times New Roman" w:cs="Times New Roman"/>
          <w:color w:val="464C55"/>
          <w:sz w:val="24"/>
          <w:szCs w:val="24"/>
          <w:lang w:eastAsia="ru-RU"/>
        </w:rPr>
        <w:t xml:space="preserve"> </w:t>
      </w:r>
      <w:proofErr w:type="gramStart"/>
      <w:r w:rsidRPr="00C16810">
        <w:rPr>
          <w:rFonts w:ascii="Times New Roman" w:eastAsia="Times New Roman" w:hAnsi="Times New Roman" w:cs="Times New Roman"/>
          <w:color w:val="464C55"/>
          <w:sz w:val="24"/>
          <w:szCs w:val="24"/>
          <w:lang w:eastAsia="ru-RU"/>
        </w:rPr>
        <w:t>целях</w:t>
      </w:r>
      <w:proofErr w:type="gramEnd"/>
      <w:r w:rsidRPr="00C16810">
        <w:rPr>
          <w:rFonts w:ascii="Times New Roman" w:eastAsia="Times New Roman" w:hAnsi="Times New Roman" w:cs="Times New Roman"/>
          <w:color w:val="464C55"/>
          <w:sz w:val="24"/>
          <w:szCs w:val="24"/>
          <w:lang w:eastAsia="ru-RU"/>
        </w:rPr>
        <w:t xml:space="preserve"> реализации приоритетных проектов по модернизации и расширению инфраструктуры", слова "в соответствии с земельным законодательством" заменить словами "в порядке, предусмотренном земельным законодательством,";</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б) в пункте 4 слово "частей" заменить словом "пунктов";</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в) дополнить пунктом 5 следующего содержания: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"5. </w:t>
      </w:r>
      <w:proofErr w:type="gramStart"/>
      <w:r w:rsidRPr="00C16810">
        <w:rPr>
          <w:rFonts w:ascii="Times New Roman" w:eastAsia="Times New Roman" w:hAnsi="Times New Roman" w:cs="Times New Roman"/>
          <w:color w:val="464C55"/>
          <w:sz w:val="24"/>
          <w:szCs w:val="24"/>
          <w:lang w:eastAsia="ru-RU"/>
        </w:rPr>
        <w:t>Положения пункта 2 настоящей статьи не применяются в целях строительства объектов инфраструктуры, предусмотренных пунктами 5.2 и 5.3 части 2 статьи 2 Федерального закона от 31 июля 2020 года №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w:t>
      </w:r>
      <w:proofErr w:type="gramEnd"/>
      <w:r w:rsidRPr="00C16810">
        <w:rPr>
          <w:rFonts w:ascii="Times New Roman" w:eastAsia="Times New Roman" w:hAnsi="Times New Roman" w:cs="Times New Roman"/>
          <w:color w:val="464C55"/>
          <w:sz w:val="24"/>
          <w:szCs w:val="24"/>
          <w:lang w:eastAsia="ru-RU"/>
        </w:rPr>
        <w:t>, а также на землях, на которых расположены защитные леса, землях особо охраняемых природных территорий</w:t>
      </w:r>
      <w:proofErr w:type="gramStart"/>
      <w:r w:rsidRPr="00C16810">
        <w:rPr>
          <w:rFonts w:ascii="Times New Roman" w:eastAsia="Times New Roman" w:hAnsi="Times New Roman" w:cs="Times New Roman"/>
          <w:color w:val="464C55"/>
          <w:sz w:val="24"/>
          <w:szCs w:val="24"/>
          <w:lang w:eastAsia="ru-RU"/>
        </w:rPr>
        <w:t>.";</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16810">
        <w:rPr>
          <w:rFonts w:ascii="Times New Roman" w:eastAsia="Times New Roman" w:hAnsi="Times New Roman" w:cs="Times New Roman"/>
          <w:color w:val="464C55"/>
          <w:sz w:val="24"/>
          <w:szCs w:val="24"/>
          <w:lang w:eastAsia="ru-RU"/>
        </w:rPr>
        <w:t>2) в статье 19 слова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 в соответствии с Федеральным законом от 31 июля 2020 года № 254-ФЗ "Об особенностях регулирования отдельных отношений в целях реализации приоритетных проектов по модернизации</w:t>
      </w:r>
      <w:proofErr w:type="gramEnd"/>
      <w:r w:rsidRPr="00C16810">
        <w:rPr>
          <w:rFonts w:ascii="Times New Roman" w:eastAsia="Times New Roman" w:hAnsi="Times New Roman" w:cs="Times New Roman"/>
          <w:color w:val="464C55"/>
          <w:sz w:val="24"/>
          <w:szCs w:val="24"/>
          <w:lang w:eastAsia="ru-RU"/>
        </w:rPr>
        <w:t xml:space="preserve"> и расширению инфраструктуры".</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6</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lastRenderedPageBreak/>
        <w:t>Статью 190 Жилищного кодекса Российской Федерации (Собрание законодательства Российской Федерации, 2005, № 1, ст. 14; 2012, № 53, ст. 7596; 2015, № 27, ст. 3967; Российская газета, 2022, 19 апреля) дополнить частью 3.1 следующего содержания: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roofErr w:type="gramStart"/>
      <w:r w:rsidRPr="00C16810">
        <w:rPr>
          <w:rFonts w:ascii="Times New Roman" w:eastAsia="Times New Roman" w:hAnsi="Times New Roman" w:cs="Times New Roman"/>
          <w:color w:val="464C55"/>
          <w:sz w:val="24"/>
          <w:szCs w:val="24"/>
          <w:lang w:eastAsia="ru-RU"/>
        </w:rPr>
        <w:t>.".</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7</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16810">
        <w:rPr>
          <w:rFonts w:ascii="Times New Roman" w:eastAsia="Times New Roman" w:hAnsi="Times New Roman" w:cs="Times New Roman"/>
          <w:color w:val="464C55"/>
          <w:sz w:val="24"/>
          <w:szCs w:val="24"/>
          <w:lang w:eastAsia="ru-RU"/>
        </w:rPr>
        <w:t>Внести в Федеральный закон от 29 декабря 2004 года № 191-ФЗ "О введении в действие Градостроительного кодекса Российской Федерации" (Собрание законодательства Российской Федерации, 2005, № 1, ст. 17; 2006, № 1, ст. 17; № 52, ст. 5498; 2009, № 52, ст. 6419, 6427; 2011, № 13, ст. 1688; № 30, ст. 4594; 2012, № 27, ст. 3587; № 53, ст. 7614, 7615;</w:t>
      </w:r>
      <w:proofErr w:type="gramEnd"/>
      <w:r w:rsidRPr="00C16810">
        <w:rPr>
          <w:rFonts w:ascii="Times New Roman" w:eastAsia="Times New Roman" w:hAnsi="Times New Roman" w:cs="Times New Roman"/>
          <w:color w:val="464C55"/>
          <w:sz w:val="24"/>
          <w:szCs w:val="24"/>
          <w:lang w:eastAsia="ru-RU"/>
        </w:rPr>
        <w:t xml:space="preserve"> </w:t>
      </w:r>
      <w:proofErr w:type="gramStart"/>
      <w:r w:rsidRPr="00C16810">
        <w:rPr>
          <w:rFonts w:ascii="Times New Roman" w:eastAsia="Times New Roman" w:hAnsi="Times New Roman" w:cs="Times New Roman"/>
          <w:color w:val="464C55"/>
          <w:sz w:val="24"/>
          <w:szCs w:val="24"/>
          <w:lang w:eastAsia="ru-RU"/>
        </w:rPr>
        <w:t>2013, № 52, ст. 6976; 2014, № 26, ст. 3377; 2015, № 1, ст. 9, 38; № 10, ст. 1418; № 29, ст. 4376; 2016, № 1, ст. 22; № 26, ст. 3890; № 27, ст. 4306; 2017, № 25, ст. 3593; 2018, № 1, ст. 39; 2019, № 31, ст. 4442; 2020, № 31, ст. 5013; 2021, № 1, ст. 7; 2022, № 1, ст. 16) следующие изменения:</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1) в абзаце первом части 10 статьи 4 слова "2022 года" заменить словами "2023 года";</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16810">
        <w:rPr>
          <w:rFonts w:ascii="Times New Roman" w:eastAsia="Times New Roman" w:hAnsi="Times New Roman" w:cs="Times New Roman"/>
          <w:color w:val="464C55"/>
          <w:sz w:val="24"/>
          <w:szCs w:val="24"/>
          <w:lang w:eastAsia="ru-RU"/>
        </w:rPr>
        <w:t>2) в статье 10.15 слова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а также подключения (технологического присоединения) указанных объектов к сетям инженерно-технического обеспечения устанавливаются указанным Федеральным законом" заменить словами "реализации приоритетных проектов по модернизации и</w:t>
      </w:r>
      <w:proofErr w:type="gramEnd"/>
      <w:r w:rsidRPr="00C16810">
        <w:rPr>
          <w:rFonts w:ascii="Times New Roman" w:eastAsia="Times New Roman" w:hAnsi="Times New Roman" w:cs="Times New Roman"/>
          <w:color w:val="464C55"/>
          <w:sz w:val="24"/>
          <w:szCs w:val="24"/>
          <w:lang w:eastAsia="ru-RU"/>
        </w:rPr>
        <w:t xml:space="preserve"> расширению инфраструктуры в соответствии с Федеральным законом от 31 июля 2020 года №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8</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16810">
        <w:rPr>
          <w:rFonts w:ascii="Times New Roman" w:eastAsia="Times New Roman" w:hAnsi="Times New Roman" w:cs="Times New Roman"/>
          <w:color w:val="464C55"/>
          <w:sz w:val="24"/>
          <w:szCs w:val="24"/>
          <w:lang w:eastAsia="ru-RU"/>
        </w:rPr>
        <w:t>Статью 36 Федерального закона от 24 июля 2007 года № 221-ФЗ "О кадастровой деятельности" (Собрание законодательства Российской Федерации, 2007, № 31, ст. 4017; 2008, № 30, ст. 3616; 2014, № 52, ст. 7558; 2016, № 1, ст. 72; № 27, ст. 4294; 2019, № 31, ст. 4426; 2021, № 15, ст. 2446; № 18, ст. 3064) дополнить частями 7.1 и 7.2 следующего содержания:</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"7.1. Договор подряда на выполнение кадастровых работ в отношении указанных в части 7 настоящей статьи земельных участков и (или) расположенных на них объектов недвижимости должен предусматривать срок выполнения таких работ, не превышающий трех рабочих дней (за исключением случая, предусмотренного частью 7.2 настоящей статьи).</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7.2. В случае</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 xml:space="preserve"> если при выполнении кадастровых работ, указанных в части 71 настоящей статьи, в соответствии со статьей 39 настоящего Федерального закона требуется проведение обязательного согласования местоположения границ земельного участка, срок, указанный в части 7.1 настоящей статьи, не включает в себя срок, который требуется для проведения такого согласования.".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9</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16810">
        <w:rPr>
          <w:rFonts w:ascii="Times New Roman" w:eastAsia="Times New Roman" w:hAnsi="Times New Roman" w:cs="Times New Roman"/>
          <w:color w:val="464C55"/>
          <w:sz w:val="24"/>
          <w:szCs w:val="24"/>
          <w:lang w:eastAsia="ru-RU"/>
        </w:rPr>
        <w:t>Внести в Федеральный закон от 13 июля 2015 года № 218-ФЗ "О государственной регистрации недвижимости" (Собрание законодательства Российской Федерации, 2015, № 29, ст. 4344; 2016, № 18, ст. 2495; № 26, ст. 3890; № 27, ст. 4237, 4248, 4294; 2017, № 27, ст. 3938; № 31, ст. 4766, 4767, 4796, 4829; 2018, № 1, ст. 90; № 10, ст. 1437;</w:t>
      </w:r>
      <w:proofErr w:type="gramEnd"/>
      <w:r w:rsidRPr="00C16810">
        <w:rPr>
          <w:rFonts w:ascii="Times New Roman" w:eastAsia="Times New Roman" w:hAnsi="Times New Roman" w:cs="Times New Roman"/>
          <w:color w:val="464C55"/>
          <w:sz w:val="24"/>
          <w:szCs w:val="24"/>
          <w:lang w:eastAsia="ru-RU"/>
        </w:rPr>
        <w:t xml:space="preserve"> № </w:t>
      </w:r>
      <w:proofErr w:type="gramStart"/>
      <w:r w:rsidRPr="00C16810">
        <w:rPr>
          <w:rFonts w:ascii="Times New Roman" w:eastAsia="Times New Roman" w:hAnsi="Times New Roman" w:cs="Times New Roman"/>
          <w:color w:val="464C55"/>
          <w:sz w:val="24"/>
          <w:szCs w:val="24"/>
          <w:lang w:eastAsia="ru-RU"/>
        </w:rPr>
        <w:t>15, ст. 2031; № 28, ст. 4139; № 32, ст. 5133, 5134, 5135; № 53, ст. 8404, 8464; 2019, № 25, ст. 3170; № 26, ст. 3317; № 31, ст. 4426; 2020, № 29, ст. 4512; № 50, ст. 8049; 2021, № 1, ст. 33, 57; № 15, ст. 2446; № 18, ст. 3064; № 22, ст. 3683; № 24, ст. 4188; № 27, ст. 5054, 5103, 5127;</w:t>
      </w:r>
      <w:proofErr w:type="gramEnd"/>
      <w:r w:rsidRPr="00C16810">
        <w:rPr>
          <w:rFonts w:ascii="Times New Roman" w:eastAsia="Times New Roman" w:hAnsi="Times New Roman" w:cs="Times New Roman"/>
          <w:color w:val="464C55"/>
          <w:sz w:val="24"/>
          <w:szCs w:val="24"/>
          <w:lang w:eastAsia="ru-RU"/>
        </w:rPr>
        <w:t xml:space="preserve"> № </w:t>
      </w:r>
      <w:proofErr w:type="gramStart"/>
      <w:r w:rsidRPr="00C16810">
        <w:rPr>
          <w:rFonts w:ascii="Times New Roman" w:eastAsia="Times New Roman" w:hAnsi="Times New Roman" w:cs="Times New Roman"/>
          <w:color w:val="464C55"/>
          <w:sz w:val="24"/>
          <w:szCs w:val="24"/>
          <w:lang w:eastAsia="ru-RU"/>
        </w:rPr>
        <w:t xml:space="preserve">50, </w:t>
      </w:r>
      <w:r w:rsidRPr="00C16810">
        <w:rPr>
          <w:rFonts w:ascii="Times New Roman" w:eastAsia="Times New Roman" w:hAnsi="Times New Roman" w:cs="Times New Roman"/>
          <w:color w:val="464C55"/>
          <w:sz w:val="24"/>
          <w:szCs w:val="24"/>
          <w:lang w:eastAsia="ru-RU"/>
        </w:rPr>
        <w:lastRenderedPageBreak/>
        <w:t>ст. 8415; 2022, № 1, ст. 5, 15, 18, 45, 47, 62; № 10, ст. 1396; № 12, ст. 1785) следующие изменения:</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1) часть 2 статьи 8 дополнить новым вторым предложением следующего содержания: "В случаях, предусмотренных федеральным законом, основные сведения о сооружении могут изменяться в результате капитального ремонта сооружения.";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2) пункт 7.3 части 2 статьи 14 после слов "реконструкции зданий, сооружений</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 xml:space="preserve"> дополнить словами "изменением в результате капитального ремонта сооружений,";</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3) часть 1 статьи 16:</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а) дополнить пунктом 8.4 следующего содержания: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16810">
        <w:rPr>
          <w:rFonts w:ascii="Times New Roman" w:eastAsia="Times New Roman" w:hAnsi="Times New Roman" w:cs="Times New Roman"/>
          <w:color w:val="464C55"/>
          <w:sz w:val="24"/>
          <w:szCs w:val="24"/>
          <w:lang w:eastAsia="ru-RU"/>
        </w:rPr>
        <w:t>"8.4)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б) дополнить пунктом 11.1 следующего содержания: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16810">
        <w:rPr>
          <w:rFonts w:ascii="Times New Roman" w:eastAsia="Times New Roman" w:hAnsi="Times New Roman" w:cs="Times New Roman"/>
          <w:color w:val="464C55"/>
          <w:sz w:val="24"/>
          <w:szCs w:val="24"/>
          <w:lang w:eastAsia="ru-RU"/>
        </w:rPr>
        <w:t>"11.1)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4) в статье 24:</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а) пункт 2 части 2 дополнить словами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б) часть 11 после слов "разрешений и проектной документации" дополнить словами "(в том числе в случае изменения характеристик сооружения в результате капитального ремонта)", дополнить новым третьим предложением следующего содержания: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w:t>
      </w:r>
      <w:proofErr w:type="gramStart"/>
      <w:r w:rsidRPr="00C16810">
        <w:rPr>
          <w:rFonts w:ascii="Times New Roman" w:eastAsia="Times New Roman" w:hAnsi="Times New Roman" w:cs="Times New Roman"/>
          <w:color w:val="464C55"/>
          <w:sz w:val="24"/>
          <w:szCs w:val="24"/>
          <w:lang w:eastAsia="ru-RU"/>
        </w:rPr>
        <w:t>.";</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End"/>
      <w:r w:rsidRPr="00C16810">
        <w:rPr>
          <w:rFonts w:ascii="Times New Roman" w:eastAsia="Times New Roman" w:hAnsi="Times New Roman" w:cs="Times New Roman"/>
          <w:color w:val="464C55"/>
          <w:sz w:val="24"/>
          <w:szCs w:val="24"/>
          <w:lang w:eastAsia="ru-RU"/>
        </w:rPr>
        <w:t>в) дополнить частью 18 следующего содержания: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"18. В случае</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 xml:space="preserve">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w:t>
      </w:r>
      <w:proofErr w:type="gramStart"/>
      <w:r w:rsidRPr="00C16810">
        <w:rPr>
          <w:rFonts w:ascii="Times New Roman" w:eastAsia="Times New Roman" w:hAnsi="Times New Roman" w:cs="Times New Roman"/>
          <w:color w:val="464C55"/>
          <w:sz w:val="24"/>
          <w:szCs w:val="24"/>
          <w:lang w:eastAsia="ru-RU"/>
        </w:rPr>
        <w:t>отношении</w:t>
      </w:r>
      <w:proofErr w:type="gramEnd"/>
      <w:r w:rsidRPr="00C16810">
        <w:rPr>
          <w:rFonts w:ascii="Times New Roman" w:eastAsia="Times New Roman" w:hAnsi="Times New Roman" w:cs="Times New Roman"/>
          <w:color w:val="464C55"/>
          <w:sz w:val="24"/>
          <w:szCs w:val="24"/>
          <w:lang w:eastAsia="ru-RU"/>
        </w:rPr>
        <w:t xml:space="preserve"> реконструированных участка (участков) или части (частей).";</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5) в статье 40:</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а) часть 2 дополнить предложением следующего содержания: "В случае</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 xml:space="preserve">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w:t>
      </w:r>
      <w:r w:rsidRPr="00C16810">
        <w:rPr>
          <w:rFonts w:ascii="Times New Roman" w:eastAsia="Times New Roman" w:hAnsi="Times New Roman" w:cs="Times New Roman"/>
          <w:color w:val="464C55"/>
          <w:sz w:val="24"/>
          <w:szCs w:val="24"/>
          <w:lang w:eastAsia="ru-RU"/>
        </w:rPr>
        <w:lastRenderedPageBreak/>
        <w:t>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roofErr w:type="gramStart"/>
      <w:r w:rsidRPr="00C16810">
        <w:rPr>
          <w:rFonts w:ascii="Times New Roman" w:eastAsia="Times New Roman" w:hAnsi="Times New Roman" w:cs="Times New Roman"/>
          <w:color w:val="464C55"/>
          <w:sz w:val="24"/>
          <w:szCs w:val="24"/>
          <w:lang w:eastAsia="ru-RU"/>
        </w:rPr>
        <w:t>.";</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б) часть 10 после слов "на котором расположены такие объекты недвижимости</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 xml:space="preserve"> дополнить словами "в том числе соглашения об установлении сервитута, решения об установлении публичного сервитута,";</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в) дополнить частью 21 следующего содержания: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"21. </w:t>
      </w:r>
      <w:proofErr w:type="gramStart"/>
      <w:r w:rsidRPr="00C16810">
        <w:rPr>
          <w:rFonts w:ascii="Times New Roman" w:eastAsia="Times New Roman" w:hAnsi="Times New Roman" w:cs="Times New Roman"/>
          <w:color w:val="464C55"/>
          <w:sz w:val="24"/>
          <w:szCs w:val="24"/>
          <w:lang w:eastAsia="ru-RU"/>
        </w:rPr>
        <w:t>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части 1 статьи 19 настоящего Федерального закона органа государственной власти, органа местного самоуправления, организации (если реконструкция</w:t>
      </w:r>
      <w:proofErr w:type="gramEnd"/>
      <w:r w:rsidRPr="00C16810">
        <w:rPr>
          <w:rFonts w:ascii="Times New Roman" w:eastAsia="Times New Roman" w:hAnsi="Times New Roman" w:cs="Times New Roman"/>
          <w:color w:val="464C55"/>
          <w:sz w:val="24"/>
          <w:szCs w:val="24"/>
          <w:lang w:eastAsia="ru-RU"/>
        </w:rPr>
        <w:t xml:space="preserve">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части 10 настоящей статьи</w:t>
      </w:r>
      <w:proofErr w:type="gramStart"/>
      <w:r w:rsidRPr="00C16810">
        <w:rPr>
          <w:rFonts w:ascii="Times New Roman" w:eastAsia="Times New Roman" w:hAnsi="Times New Roman" w:cs="Times New Roman"/>
          <w:color w:val="464C55"/>
          <w:sz w:val="24"/>
          <w:szCs w:val="24"/>
          <w:lang w:eastAsia="ru-RU"/>
        </w:rPr>
        <w:t>.";</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6) часть 2.2 статьи 48 после слова "документы" дополнить словами ",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 дополнить предложением следующего содержания: "При этом проверка на предмет достоверности указанных документов и сведений органом регистрации прав не осуществляется</w:t>
      </w:r>
      <w:proofErr w:type="gramStart"/>
      <w:r w:rsidRPr="00C16810">
        <w:rPr>
          <w:rFonts w:ascii="Times New Roman" w:eastAsia="Times New Roman" w:hAnsi="Times New Roman" w:cs="Times New Roman"/>
          <w:color w:val="464C55"/>
          <w:sz w:val="24"/>
          <w:szCs w:val="24"/>
          <w:lang w:eastAsia="ru-RU"/>
        </w:rPr>
        <w:t>.";</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7) в части 3 статьи 66 после слов "помещений в них)</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 xml:space="preserve"> дополнить словами "их капитальном ремонте,", слово "дома" заменить словом "дома,", дополнить словами ", либо документов, подготовленных в связи с капитальным ремонтом сооружения";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8) в части 4 статьи 67 после слов "помещений в них)</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 xml:space="preserve"> дополнить словами "их капитальном ремонте,", слово "дома" заменить словом "дома,", дополнить словами ", либо документов, подготовленных в связи с капитальным ремонтом сооружения";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9) статью 70 дополнить частями 34 и 35 следующего содержания: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"34. В случае</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 xml:space="preserve">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35. </w:t>
      </w:r>
      <w:proofErr w:type="gramStart"/>
      <w:r w:rsidRPr="00C16810">
        <w:rPr>
          <w:rFonts w:ascii="Times New Roman" w:eastAsia="Times New Roman" w:hAnsi="Times New Roman" w:cs="Times New Roman"/>
          <w:color w:val="464C55"/>
          <w:sz w:val="24"/>
          <w:szCs w:val="24"/>
          <w:lang w:eastAsia="ru-RU"/>
        </w:rPr>
        <w:t>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lastRenderedPageBreak/>
        <w:t>Статья 10</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Часть 10 статьи 4 Федерального закона от 1 июля 2017 года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C16810">
        <w:rPr>
          <w:rFonts w:ascii="Times New Roman" w:eastAsia="Times New Roman" w:hAnsi="Times New Roman" w:cs="Times New Roman"/>
          <w:color w:val="464C55"/>
          <w:sz w:val="24"/>
          <w:szCs w:val="24"/>
          <w:lang w:eastAsia="ru-RU"/>
        </w:rPr>
        <w:t>приаэродромной</w:t>
      </w:r>
      <w:proofErr w:type="spellEnd"/>
      <w:r w:rsidRPr="00C16810">
        <w:rPr>
          <w:rFonts w:ascii="Times New Roman" w:eastAsia="Times New Roman" w:hAnsi="Times New Roman" w:cs="Times New Roman"/>
          <w:color w:val="464C55"/>
          <w:sz w:val="24"/>
          <w:szCs w:val="24"/>
          <w:lang w:eastAsia="ru-RU"/>
        </w:rPr>
        <w:t xml:space="preserve"> территории и санитарно-защитной зоны" (Собрание законодательства Российской Федерации, 2017, № 27, ст. 3932; 2021, № 24, ст. 4209; </w:t>
      </w:r>
      <w:proofErr w:type="gramStart"/>
      <w:r w:rsidRPr="00C16810">
        <w:rPr>
          <w:rFonts w:ascii="Times New Roman" w:eastAsia="Times New Roman" w:hAnsi="Times New Roman" w:cs="Times New Roman"/>
          <w:color w:val="464C55"/>
          <w:sz w:val="24"/>
          <w:szCs w:val="24"/>
          <w:lang w:eastAsia="ru-RU"/>
        </w:rPr>
        <w:t>2022, № 1, ст. 16) после слов "капитального строительства" дополнить словами ", для которых установлены санитарно-эпидемиологические требования к уровням шума,".</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11</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Внести в Федеральный закон от 31 июля 2020 года №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(Собрание законодательства Российской Федерации, 2020, № 31, ст. 5013; 2022, № 1, ст. 16) следующие изменения: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1) в наименовании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2) в статье 1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3) в статье 2:</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а) наименование изложить в следующей редакции:</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2. Приоритетные проекты по модернизации и расширению инфраструктуры";</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б) часть 1 изложить в следующей редакции:</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"1. </w:t>
      </w:r>
      <w:proofErr w:type="gramStart"/>
      <w:r w:rsidRPr="00C16810">
        <w:rPr>
          <w:rFonts w:ascii="Times New Roman" w:eastAsia="Times New Roman" w:hAnsi="Times New Roman" w:cs="Times New Roman"/>
          <w:color w:val="464C55"/>
          <w:sz w:val="24"/>
          <w:szCs w:val="24"/>
          <w:lang w:eastAsia="ru-RU"/>
        </w:rPr>
        <w:t>Для целей настоящего Федерального закона под приоритетными проектами по модернизации и расширению инфраструктуры понимаются проекты по строительству, реконструкции объектов капитального строительства в соответствии с приоритетами, целями и задачами, определенными стратегией социально-экономического развития Российской Федерации и стратегией пространственного развития Российской Федерации (далее - объекты инфраструктуры), а также иных объектов капитального строительства федерального, регионального или местного значения, необходимых для обеспечения строительства, реконструкции, эксплуатации</w:t>
      </w:r>
      <w:proofErr w:type="gramEnd"/>
      <w:r w:rsidRPr="00C16810">
        <w:rPr>
          <w:rFonts w:ascii="Times New Roman" w:eastAsia="Times New Roman" w:hAnsi="Times New Roman" w:cs="Times New Roman"/>
          <w:color w:val="464C55"/>
          <w:sz w:val="24"/>
          <w:szCs w:val="24"/>
          <w:lang w:eastAsia="ru-RU"/>
        </w:rPr>
        <w:t xml:space="preserve"> объектов инфраструктуры</w:t>
      </w:r>
      <w:proofErr w:type="gramStart"/>
      <w:r w:rsidRPr="00C16810">
        <w:rPr>
          <w:rFonts w:ascii="Times New Roman" w:eastAsia="Times New Roman" w:hAnsi="Times New Roman" w:cs="Times New Roman"/>
          <w:color w:val="464C55"/>
          <w:sz w:val="24"/>
          <w:szCs w:val="24"/>
          <w:lang w:eastAsia="ru-RU"/>
        </w:rPr>
        <w:t>.";</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в) часть 2 дополнить пунктами 5.1 - 5.3 следующего содержания: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"5.1) магистральные газопроводы, нефтепроводы, нефтепродуктопроводы, а также объекты магистральной инфраструктуры, строительство, реконструкция которых осуществляются в соответствии с утвержденным Правительством Российской Федерации комплексным планом модернизации и расширения магистральной инфраструктуры;</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16810">
        <w:rPr>
          <w:rFonts w:ascii="Times New Roman" w:eastAsia="Times New Roman" w:hAnsi="Times New Roman" w:cs="Times New Roman"/>
          <w:color w:val="464C55"/>
          <w:sz w:val="24"/>
          <w:szCs w:val="24"/>
          <w:lang w:eastAsia="ru-RU"/>
        </w:rPr>
        <w:t>5.2) объекты социальной инфраструктуры, строительство, реконструкция которых осуществляются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юридических лиц, доля Российской Федерации, субъектов Российской Федерации в уставных (складочных) капиталах которых составляет более 50 процентов, в целях сокращения дефицита таких объектов на территориях субъекта Российской Федерации, муниципального образования;</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5.3) объекты промышленной инфраструктуры, строительство, реконструкция которых осуществляются в целях создания, внедрения и развития импортозамещающих, ресурсосберегающих, экологически безопасных технологий, производства продукции, не имеющей российских аналогов, производства инновационных, </w:t>
      </w:r>
      <w:proofErr w:type="spellStart"/>
      <w:r w:rsidRPr="00C16810">
        <w:rPr>
          <w:rFonts w:ascii="Times New Roman" w:eastAsia="Times New Roman" w:hAnsi="Times New Roman" w:cs="Times New Roman"/>
          <w:color w:val="464C55"/>
          <w:sz w:val="24"/>
          <w:szCs w:val="24"/>
          <w:lang w:eastAsia="ru-RU"/>
        </w:rPr>
        <w:t>энергоэффективных</w:t>
      </w:r>
      <w:proofErr w:type="spellEnd"/>
      <w:r w:rsidRPr="00C16810">
        <w:rPr>
          <w:rFonts w:ascii="Times New Roman" w:eastAsia="Times New Roman" w:hAnsi="Times New Roman" w:cs="Times New Roman"/>
          <w:color w:val="464C55"/>
          <w:sz w:val="24"/>
          <w:szCs w:val="24"/>
          <w:lang w:eastAsia="ru-RU"/>
        </w:rPr>
        <w:t xml:space="preserve"> строительных материалов</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г) часть 3 после слов "необходимых </w:t>
      </w:r>
      <w:proofErr w:type="gramStart"/>
      <w:r w:rsidRPr="00C16810">
        <w:rPr>
          <w:rFonts w:ascii="Times New Roman" w:eastAsia="Times New Roman" w:hAnsi="Times New Roman" w:cs="Times New Roman"/>
          <w:color w:val="464C55"/>
          <w:sz w:val="24"/>
          <w:szCs w:val="24"/>
          <w:lang w:eastAsia="ru-RU"/>
        </w:rPr>
        <w:t>для</w:t>
      </w:r>
      <w:proofErr w:type="gramEnd"/>
      <w:r w:rsidRPr="00C16810">
        <w:rPr>
          <w:rFonts w:ascii="Times New Roman" w:eastAsia="Times New Roman" w:hAnsi="Times New Roman" w:cs="Times New Roman"/>
          <w:color w:val="464C55"/>
          <w:sz w:val="24"/>
          <w:szCs w:val="24"/>
          <w:lang w:eastAsia="ru-RU"/>
        </w:rPr>
        <w:t xml:space="preserve">" дополнить </w:t>
      </w:r>
      <w:proofErr w:type="gramStart"/>
      <w:r w:rsidRPr="00C16810">
        <w:rPr>
          <w:rFonts w:ascii="Times New Roman" w:eastAsia="Times New Roman" w:hAnsi="Times New Roman" w:cs="Times New Roman"/>
          <w:color w:val="464C55"/>
          <w:sz w:val="24"/>
          <w:szCs w:val="24"/>
          <w:lang w:eastAsia="ru-RU"/>
        </w:rPr>
        <w:t>словами</w:t>
      </w:r>
      <w:proofErr w:type="gramEnd"/>
      <w:r w:rsidRPr="00C16810">
        <w:rPr>
          <w:rFonts w:ascii="Times New Roman" w:eastAsia="Times New Roman" w:hAnsi="Times New Roman" w:cs="Times New Roman"/>
          <w:color w:val="464C55"/>
          <w:sz w:val="24"/>
          <w:szCs w:val="24"/>
          <w:lang w:eastAsia="ru-RU"/>
        </w:rPr>
        <w:t xml:space="preserve"> "модернизации, расширения и";</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4) в статье 3:</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lastRenderedPageBreak/>
        <w:t>а) в наименовании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б) дополнить частью 14 следующего содержания: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"14. Строительство, реконструкция объектов инфраструктуры осуществляются с соблюдением требований законодательства об охране окружающей среды, об особо охраняемых природных территориях, земельного, лесного, водного и иного законодательства, направленного на сохранение благоприятной окружающей среды и природных ресурсов, в том числе при выполнении мероприятий по охране окружающей среды, если их выполнение предусмотрено соответствующим законодательством</w:t>
      </w:r>
      <w:proofErr w:type="gramStart"/>
      <w:r w:rsidRPr="00C16810">
        <w:rPr>
          <w:rFonts w:ascii="Times New Roman" w:eastAsia="Times New Roman" w:hAnsi="Times New Roman" w:cs="Times New Roman"/>
          <w:color w:val="464C55"/>
          <w:sz w:val="24"/>
          <w:szCs w:val="24"/>
          <w:lang w:eastAsia="ru-RU"/>
        </w:rPr>
        <w:t>.";</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5) в наименовании статьи 4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6) в наименовании статьи 5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7) в наименовании статьи 6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8) статью 13 дополнить частью 3 следующего содержания: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"3. Положения настоящего Федерального закона не применяются в целях строительства объектов инфраструктуры, предусмотренных пунктами 5.2 и 5.3 части 2 статьи 2 настоящего Федерального закона,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roofErr w:type="gramStart"/>
      <w:r w:rsidRPr="00C16810">
        <w:rPr>
          <w:rFonts w:ascii="Times New Roman" w:eastAsia="Times New Roman" w:hAnsi="Times New Roman" w:cs="Times New Roman"/>
          <w:color w:val="464C55"/>
          <w:sz w:val="24"/>
          <w:szCs w:val="24"/>
          <w:lang w:eastAsia="ru-RU"/>
        </w:rPr>
        <w:t>.".</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12</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1. Установить, что в 2022 году Правительство Российской Федерации вправе принимать решения, предусматривающие:</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16810">
        <w:rPr>
          <w:rFonts w:ascii="Times New Roman" w:eastAsia="Times New Roman" w:hAnsi="Times New Roman" w:cs="Times New Roman"/>
          <w:color w:val="464C55"/>
          <w:sz w:val="24"/>
          <w:szCs w:val="24"/>
          <w:lang w:eastAsia="ru-RU"/>
        </w:rPr>
        <w:t>1) особенности выдачи федеральным органом управления государственным фондом недр или его территориальными органами заключений об отсутствии полезных ископаемых в недрах под участком предстоящей застройки,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на размещение за границами населенных пунктов в местах залегания полезных ископаемых подземных сооружений в пределах горного отвода, а</w:t>
      </w:r>
      <w:proofErr w:type="gramEnd"/>
      <w:r w:rsidRPr="00C16810">
        <w:rPr>
          <w:rFonts w:ascii="Times New Roman" w:eastAsia="Times New Roman" w:hAnsi="Times New Roman" w:cs="Times New Roman"/>
          <w:color w:val="464C55"/>
          <w:sz w:val="24"/>
          <w:szCs w:val="24"/>
          <w:lang w:eastAsia="ru-RU"/>
        </w:rPr>
        <w:t xml:space="preserve"> также случаи, при которых выдача таких заключений, разрешений не требуется;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16810">
        <w:rPr>
          <w:rFonts w:ascii="Times New Roman" w:eastAsia="Times New Roman" w:hAnsi="Times New Roman" w:cs="Times New Roman"/>
          <w:color w:val="464C55"/>
          <w:sz w:val="24"/>
          <w:szCs w:val="24"/>
          <w:lang w:eastAsia="ru-RU"/>
        </w:rPr>
        <w:t>2) случаи, при которых при осуществлении строительства, реконструкции объектов капитального строительства не требуется согласование федерального органа исполнительной власти в области рыболовства (за исключением случаев, при которых строительство, реконструкция объекта капитального строительства оказывают негативное воздействие на водные биологические ресурсы и среду их обитания), территориального органа федерального органа исполнительной власти в области охраны окружающей среды.</w:t>
      </w:r>
      <w:proofErr w:type="gramEnd"/>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2. </w:t>
      </w:r>
      <w:proofErr w:type="gramStart"/>
      <w:r w:rsidRPr="00C16810">
        <w:rPr>
          <w:rFonts w:ascii="Times New Roman" w:eastAsia="Times New Roman" w:hAnsi="Times New Roman" w:cs="Times New Roman"/>
          <w:color w:val="464C55"/>
          <w:sz w:val="24"/>
          <w:szCs w:val="24"/>
          <w:lang w:eastAsia="ru-RU"/>
        </w:rPr>
        <w:t>В 2022 году при осуществлении строительства, реконструкции объектов капитального строительства в границах придорожных полос автомобильных дорог согласование владельцем автомобильной дороги, предусмотренное частью 8 статьи 26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осуществляется в срок до семи рабочих дней</w:t>
      </w:r>
      <w:proofErr w:type="gramEnd"/>
      <w:r w:rsidRPr="00C16810">
        <w:rPr>
          <w:rFonts w:ascii="Times New Roman" w:eastAsia="Times New Roman" w:hAnsi="Times New Roman" w:cs="Times New Roman"/>
          <w:color w:val="464C55"/>
          <w:sz w:val="24"/>
          <w:szCs w:val="24"/>
          <w:lang w:eastAsia="ru-RU"/>
        </w:rPr>
        <w:t>. В случае</w:t>
      </w:r>
      <w:proofErr w:type="gramStart"/>
      <w:r w:rsidRPr="00C16810">
        <w:rPr>
          <w:rFonts w:ascii="Times New Roman" w:eastAsia="Times New Roman" w:hAnsi="Times New Roman" w:cs="Times New Roman"/>
          <w:color w:val="464C55"/>
          <w:sz w:val="24"/>
          <w:szCs w:val="24"/>
          <w:lang w:eastAsia="ru-RU"/>
        </w:rPr>
        <w:t>,</w:t>
      </w:r>
      <w:proofErr w:type="gramEnd"/>
      <w:r w:rsidRPr="00C16810">
        <w:rPr>
          <w:rFonts w:ascii="Times New Roman" w:eastAsia="Times New Roman" w:hAnsi="Times New Roman" w:cs="Times New Roman"/>
          <w:color w:val="464C55"/>
          <w:sz w:val="24"/>
          <w:szCs w:val="24"/>
          <w:lang w:eastAsia="ru-RU"/>
        </w:rPr>
        <w:t xml:space="preserve"> если по истечении указанного срока владелец автомобильной дороги не представил лицу, обратившемуся с заявлением о предоставлении согласия на строительство, реконструкцию объекта капитального строительства в границах </w:t>
      </w:r>
      <w:r w:rsidRPr="00C16810">
        <w:rPr>
          <w:rFonts w:ascii="Times New Roman" w:eastAsia="Times New Roman" w:hAnsi="Times New Roman" w:cs="Times New Roman"/>
          <w:color w:val="464C55"/>
          <w:sz w:val="24"/>
          <w:szCs w:val="24"/>
          <w:lang w:eastAsia="ru-RU"/>
        </w:rPr>
        <w:lastRenderedPageBreak/>
        <w:t>придорожной полосы автомобильной дороги, уведомление о согласии на строительство, реконструкцию или уведомление об отказе в согласовании строительства, реконструкции, такие строительство, реконструкция считаются согласованными владельцем автомобильной дороги.</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 xml:space="preserve">3. </w:t>
      </w:r>
      <w:proofErr w:type="gramStart"/>
      <w:r w:rsidRPr="00C16810">
        <w:rPr>
          <w:rFonts w:ascii="Times New Roman" w:eastAsia="Times New Roman" w:hAnsi="Times New Roman" w:cs="Times New Roman"/>
          <w:color w:val="464C55"/>
          <w:sz w:val="24"/>
          <w:szCs w:val="24"/>
          <w:lang w:eastAsia="ru-RU"/>
        </w:rPr>
        <w:t>В 2022 году Правительство Российской Федерации вправе принимать решения, устанавливающие особенности порядка определения наличия или отсутствия объектов, обладающих признаками объекта археологического наследия, на территориях, подлежащих воздействию изыскательских, земляных, строительных, мелиоративных, хозяйственных работ, указанных в статье 30 Федерального закона от 25 июня 2002 года № 73-ФЗ "Об объектах культурного наследия (памятниках истории и культуры) народов Российской Федерации" работ по использованию лесов и</w:t>
      </w:r>
      <w:proofErr w:type="gramEnd"/>
      <w:r w:rsidRPr="00C16810">
        <w:rPr>
          <w:rFonts w:ascii="Times New Roman" w:eastAsia="Times New Roman" w:hAnsi="Times New Roman" w:cs="Times New Roman"/>
          <w:color w:val="464C55"/>
          <w:sz w:val="24"/>
          <w:szCs w:val="24"/>
          <w:lang w:eastAsia="ru-RU"/>
        </w:rPr>
        <w:t xml:space="preserve"> иных работ, до установления критериев определения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которые предусматривают в том числе:</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1) определение видов работ, указанных в абзаце первом настоящей части, исходя из воздействия таких работ на земли или водные объекты, их части, которое может повредить находящиеся под землей или под водой объекты археологического наследия;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2) определение случаев отсутствия необходимости проведения до начала осуществления работ, указанных в абзаце первом настоящей части, историко-культурной экспертизы в целях определения наличия или отсутствия на земельных участках, в том числе на лесных участках либо водных объектах или их частях, объектов, обладающих признаками объекта археологического наследия.</w:t>
      </w:r>
    </w:p>
    <w:p w:rsidR="00C16810" w:rsidRPr="00C16810"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Статья 13</w:t>
      </w:r>
    </w:p>
    <w:p w:rsidR="003370C2" w:rsidRDefault="00C16810" w:rsidP="00C16810">
      <w:pPr>
        <w:shd w:val="clear" w:color="auto" w:fill="FFFFFF"/>
        <w:spacing w:after="0" w:line="240" w:lineRule="auto"/>
        <w:rPr>
          <w:rFonts w:ascii="Times New Roman" w:eastAsia="Times New Roman" w:hAnsi="Times New Roman" w:cs="Times New Roman"/>
          <w:color w:val="464C55"/>
          <w:sz w:val="24"/>
          <w:szCs w:val="24"/>
          <w:lang w:eastAsia="ru-RU"/>
        </w:rPr>
      </w:pPr>
      <w:r w:rsidRPr="00C16810">
        <w:rPr>
          <w:rFonts w:ascii="Times New Roman" w:eastAsia="Times New Roman" w:hAnsi="Times New Roman" w:cs="Times New Roman"/>
          <w:color w:val="464C55"/>
          <w:sz w:val="24"/>
          <w:szCs w:val="24"/>
          <w:lang w:eastAsia="ru-RU"/>
        </w:rPr>
        <w:t>Настоящий Федеральный закон вступает в силу со дня его официального</w:t>
      </w:r>
      <w:r>
        <w:rPr>
          <w:rFonts w:ascii="Times New Roman" w:eastAsia="Times New Roman" w:hAnsi="Times New Roman" w:cs="Times New Roman"/>
          <w:color w:val="464C55"/>
          <w:sz w:val="24"/>
          <w:szCs w:val="24"/>
          <w:lang w:eastAsia="ru-RU"/>
        </w:rPr>
        <w:t xml:space="preserve"> </w:t>
      </w:r>
      <w:r w:rsidR="003370C2" w:rsidRPr="003370C2">
        <w:rPr>
          <w:rFonts w:ascii="Times New Roman" w:eastAsia="Times New Roman" w:hAnsi="Times New Roman" w:cs="Times New Roman"/>
          <w:color w:val="464C55"/>
          <w:sz w:val="24"/>
          <w:szCs w:val="24"/>
          <w:lang w:eastAsia="ru-RU"/>
        </w:rPr>
        <w:t xml:space="preserve"> опубликования.</w:t>
      </w:r>
    </w:p>
    <w:p w:rsidR="002B2C0E" w:rsidRPr="003370C2" w:rsidRDefault="002B2C0E" w:rsidP="00C16810">
      <w:pPr>
        <w:shd w:val="clear" w:color="auto" w:fill="FFFFFF"/>
        <w:spacing w:after="0" w:line="240" w:lineRule="auto"/>
        <w:rPr>
          <w:rFonts w:ascii="Times New Roman" w:eastAsia="Times New Roman" w:hAnsi="Times New Roman" w:cs="Times New Roman"/>
          <w:color w:val="464C55"/>
          <w:sz w:val="24"/>
          <w:szCs w:val="24"/>
          <w:lang w:eastAsia="ru-RU"/>
        </w:rPr>
      </w:pPr>
      <w:bookmarkStart w:id="1" w:name="_GoBack"/>
      <w:bookmarkEnd w:id="1"/>
    </w:p>
    <w:tbl>
      <w:tblPr>
        <w:tblW w:w="0" w:type="auto"/>
        <w:shd w:val="clear" w:color="auto" w:fill="FFFFFF"/>
        <w:tblCellMar>
          <w:left w:w="0" w:type="dxa"/>
          <w:right w:w="0" w:type="dxa"/>
        </w:tblCellMar>
        <w:tblLook w:val="04A0" w:firstRow="1" w:lastRow="0" w:firstColumn="1" w:lastColumn="0" w:noHBand="0" w:noVBand="1"/>
      </w:tblPr>
      <w:tblGrid>
        <w:gridCol w:w="3537"/>
        <w:gridCol w:w="3537"/>
      </w:tblGrid>
      <w:tr w:rsidR="003370C2" w:rsidRPr="003370C2" w:rsidTr="003370C2">
        <w:tc>
          <w:tcPr>
            <w:tcW w:w="2500" w:type="pct"/>
            <w:shd w:val="clear" w:color="auto" w:fill="FFFFFF"/>
            <w:vAlign w:val="center"/>
            <w:hideMark/>
          </w:tcPr>
          <w:p w:rsidR="003370C2" w:rsidRPr="003370C2" w:rsidRDefault="003370C2" w:rsidP="003370C2">
            <w:pPr>
              <w:spacing w:after="0" w:line="240" w:lineRule="auto"/>
              <w:rPr>
                <w:rFonts w:ascii="Times New Roman" w:eastAsia="Times New Roman" w:hAnsi="Times New Roman" w:cs="Times New Roman"/>
                <w:sz w:val="24"/>
                <w:szCs w:val="24"/>
                <w:lang w:eastAsia="ru-RU"/>
              </w:rPr>
            </w:pPr>
            <w:r w:rsidRPr="003370C2">
              <w:rPr>
                <w:rFonts w:ascii="Times New Roman" w:eastAsia="Times New Roman" w:hAnsi="Times New Roman" w:cs="Times New Roman"/>
                <w:sz w:val="24"/>
                <w:szCs w:val="24"/>
                <w:lang w:eastAsia="ru-RU"/>
              </w:rPr>
              <w:t>Президент Российской Федерации</w:t>
            </w:r>
          </w:p>
        </w:tc>
        <w:tc>
          <w:tcPr>
            <w:tcW w:w="2500" w:type="pct"/>
            <w:shd w:val="clear" w:color="auto" w:fill="FFFFFF"/>
            <w:vAlign w:val="center"/>
            <w:hideMark/>
          </w:tcPr>
          <w:p w:rsidR="003370C2" w:rsidRPr="003370C2" w:rsidRDefault="003370C2" w:rsidP="003370C2">
            <w:pPr>
              <w:spacing w:after="0" w:line="240" w:lineRule="auto"/>
              <w:rPr>
                <w:rFonts w:ascii="Times New Roman" w:eastAsia="Times New Roman" w:hAnsi="Times New Roman" w:cs="Times New Roman"/>
                <w:sz w:val="24"/>
                <w:szCs w:val="24"/>
                <w:lang w:eastAsia="ru-RU"/>
              </w:rPr>
            </w:pPr>
            <w:r w:rsidRPr="003370C2">
              <w:rPr>
                <w:rFonts w:ascii="Times New Roman" w:eastAsia="Times New Roman" w:hAnsi="Times New Roman" w:cs="Times New Roman"/>
                <w:sz w:val="24"/>
                <w:szCs w:val="24"/>
                <w:lang w:eastAsia="ru-RU"/>
              </w:rPr>
              <w:t>В. Путин</w:t>
            </w:r>
          </w:p>
        </w:tc>
      </w:tr>
    </w:tbl>
    <w:p w:rsidR="003370C2" w:rsidRPr="003370C2" w:rsidRDefault="003370C2" w:rsidP="003370C2">
      <w:pPr>
        <w:shd w:val="clear" w:color="auto" w:fill="FFFFFF"/>
        <w:spacing w:after="300" w:line="240" w:lineRule="auto"/>
        <w:rPr>
          <w:rFonts w:ascii="Times New Roman" w:eastAsia="Times New Roman" w:hAnsi="Times New Roman" w:cs="Times New Roman"/>
          <w:color w:val="464C55"/>
          <w:sz w:val="24"/>
          <w:szCs w:val="24"/>
          <w:lang w:eastAsia="ru-RU"/>
        </w:rPr>
      </w:pPr>
      <w:r w:rsidRPr="003370C2">
        <w:rPr>
          <w:rFonts w:ascii="Times New Roman" w:eastAsia="Times New Roman" w:hAnsi="Times New Roman" w:cs="Times New Roman"/>
          <w:color w:val="464C55"/>
          <w:sz w:val="24"/>
          <w:szCs w:val="24"/>
          <w:lang w:eastAsia="ru-RU"/>
        </w:rPr>
        <w:t>Москва, Кремль</w:t>
      </w:r>
    </w:p>
    <w:p w:rsidR="003370C2" w:rsidRPr="003370C2" w:rsidRDefault="003370C2" w:rsidP="003370C2">
      <w:pPr>
        <w:shd w:val="clear" w:color="auto" w:fill="FFFFFF"/>
        <w:spacing w:after="300" w:line="240" w:lineRule="auto"/>
        <w:rPr>
          <w:rFonts w:ascii="Times New Roman" w:eastAsia="Times New Roman" w:hAnsi="Times New Roman" w:cs="Times New Roman"/>
          <w:color w:val="464C55"/>
          <w:sz w:val="24"/>
          <w:szCs w:val="24"/>
          <w:lang w:eastAsia="ru-RU"/>
        </w:rPr>
      </w:pPr>
      <w:r w:rsidRPr="003370C2">
        <w:rPr>
          <w:rFonts w:ascii="Times New Roman" w:eastAsia="Times New Roman" w:hAnsi="Times New Roman" w:cs="Times New Roman"/>
          <w:color w:val="464C55"/>
          <w:sz w:val="24"/>
          <w:szCs w:val="24"/>
          <w:lang w:eastAsia="ru-RU"/>
        </w:rPr>
        <w:t>1 мая 2022 года</w:t>
      </w:r>
    </w:p>
    <w:p w:rsidR="003370C2" w:rsidRPr="003370C2" w:rsidRDefault="003370C2" w:rsidP="003370C2">
      <w:pPr>
        <w:shd w:val="clear" w:color="auto" w:fill="FFFFFF"/>
        <w:spacing w:after="300" w:line="240" w:lineRule="auto"/>
        <w:rPr>
          <w:rFonts w:ascii="Times New Roman" w:eastAsia="Times New Roman" w:hAnsi="Times New Roman" w:cs="Times New Roman"/>
          <w:color w:val="464C55"/>
          <w:sz w:val="24"/>
          <w:szCs w:val="24"/>
          <w:lang w:eastAsia="ru-RU"/>
        </w:rPr>
      </w:pPr>
      <w:r w:rsidRPr="003370C2">
        <w:rPr>
          <w:rFonts w:ascii="Times New Roman" w:eastAsia="Times New Roman" w:hAnsi="Times New Roman" w:cs="Times New Roman"/>
          <w:color w:val="464C55"/>
          <w:sz w:val="24"/>
          <w:szCs w:val="24"/>
          <w:lang w:eastAsia="ru-RU"/>
        </w:rPr>
        <w:t>№ 124-ФЗ</w:t>
      </w:r>
    </w:p>
    <w:p w:rsidR="00460B95" w:rsidRDefault="00460B95"/>
    <w:sectPr w:rsidR="00460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C2"/>
    <w:rsid w:val="002B2C0E"/>
    <w:rsid w:val="003370C2"/>
    <w:rsid w:val="00460B95"/>
    <w:rsid w:val="00BD4CE9"/>
    <w:rsid w:val="00C1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70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0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7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70C2"/>
    <w:rPr>
      <w:color w:val="0000FF"/>
      <w:u w:val="single"/>
    </w:rPr>
  </w:style>
  <w:style w:type="paragraph" w:customStyle="1" w:styleId="toleft">
    <w:name w:val="toleft"/>
    <w:basedOn w:val="a"/>
    <w:rsid w:val="003370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70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0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7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70C2"/>
    <w:rPr>
      <w:color w:val="0000FF"/>
      <w:u w:val="single"/>
    </w:rPr>
  </w:style>
  <w:style w:type="paragraph" w:customStyle="1" w:styleId="toleft">
    <w:name w:val="toleft"/>
    <w:basedOn w:val="a"/>
    <w:rsid w:val="003370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2307">
      <w:bodyDiv w:val="1"/>
      <w:marLeft w:val="0"/>
      <w:marRight w:val="0"/>
      <w:marTop w:val="0"/>
      <w:marBottom w:val="0"/>
      <w:divBdr>
        <w:top w:val="none" w:sz="0" w:space="0" w:color="auto"/>
        <w:left w:val="none" w:sz="0" w:space="0" w:color="auto"/>
        <w:bottom w:val="none" w:sz="0" w:space="0" w:color="auto"/>
        <w:right w:val="none" w:sz="0" w:space="0" w:color="auto"/>
      </w:divBdr>
      <w:divsChild>
        <w:div w:id="605621526">
          <w:marLeft w:val="0"/>
          <w:marRight w:val="0"/>
          <w:marTop w:val="0"/>
          <w:marBottom w:val="0"/>
          <w:divBdr>
            <w:top w:val="none" w:sz="0" w:space="0" w:color="auto"/>
            <w:left w:val="none" w:sz="0" w:space="0" w:color="auto"/>
            <w:bottom w:val="none" w:sz="0" w:space="0" w:color="auto"/>
            <w:right w:val="none" w:sz="0" w:space="0" w:color="auto"/>
          </w:divBdr>
          <w:divsChild>
            <w:div w:id="456218538">
              <w:marLeft w:val="0"/>
              <w:marRight w:val="0"/>
              <w:marTop w:val="0"/>
              <w:marBottom w:val="0"/>
              <w:divBdr>
                <w:top w:val="none" w:sz="0" w:space="0" w:color="auto"/>
                <w:left w:val="none" w:sz="0" w:space="0" w:color="auto"/>
                <w:bottom w:val="none" w:sz="0" w:space="0" w:color="auto"/>
                <w:right w:val="none" w:sz="0" w:space="0" w:color="auto"/>
              </w:divBdr>
              <w:divsChild>
                <w:div w:id="1183324079">
                  <w:marLeft w:val="0"/>
                  <w:marRight w:val="0"/>
                  <w:marTop w:val="0"/>
                  <w:marBottom w:val="255"/>
                  <w:divBdr>
                    <w:top w:val="none" w:sz="0" w:space="0" w:color="auto"/>
                    <w:left w:val="none" w:sz="0" w:space="0" w:color="auto"/>
                    <w:bottom w:val="none" w:sz="0" w:space="0" w:color="auto"/>
                    <w:right w:val="none" w:sz="0" w:space="0" w:color="auto"/>
                  </w:divBdr>
                </w:div>
                <w:div w:id="10244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3960</Words>
  <Characters>22576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2022-05-16T06:13:00Z</dcterms:created>
  <dcterms:modified xsi:type="dcterms:W3CDTF">2022-05-16T07:33:00Z</dcterms:modified>
</cp:coreProperties>
</file>