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79A5C" w14:textId="77777777" w:rsidR="00F959B2" w:rsidRPr="00F959B2" w:rsidRDefault="00F959B2" w:rsidP="00F959B2">
      <w:pPr>
        <w:pStyle w:val="aligncenter"/>
        <w:shd w:val="clear" w:color="auto" w:fill="FFFFFF"/>
        <w:spacing w:before="0" w:beforeAutospacing="0" w:after="0" w:afterAutospacing="0" w:line="450" w:lineRule="atLeast"/>
        <w:ind w:firstLine="709"/>
        <w:contextualSpacing/>
        <w:jc w:val="center"/>
        <w:rPr>
          <w:b/>
          <w:bCs/>
          <w:color w:val="000000" w:themeColor="text1"/>
          <w:sz w:val="28"/>
        </w:rPr>
      </w:pPr>
      <w:r w:rsidRPr="00F959B2">
        <w:rPr>
          <w:b/>
          <w:bCs/>
          <w:color w:val="000000" w:themeColor="text1"/>
          <w:sz w:val="28"/>
        </w:rPr>
        <w:t>РОССИЙСКАЯ ФЕДЕРАЦИЯ</w:t>
      </w:r>
    </w:p>
    <w:p w14:paraId="4D79AA17" w14:textId="24411646" w:rsidR="00F959B2" w:rsidRDefault="00F959B2" w:rsidP="00F959B2">
      <w:pPr>
        <w:pStyle w:val="aligncenter"/>
        <w:shd w:val="clear" w:color="auto" w:fill="FFFFFF"/>
        <w:spacing w:before="0" w:beforeAutospacing="0" w:after="0" w:afterAutospacing="0" w:line="450" w:lineRule="atLeast"/>
        <w:ind w:firstLine="709"/>
        <w:contextualSpacing/>
        <w:jc w:val="center"/>
        <w:rPr>
          <w:b/>
          <w:bCs/>
          <w:color w:val="000000" w:themeColor="text1"/>
          <w:sz w:val="28"/>
        </w:rPr>
      </w:pPr>
      <w:r w:rsidRPr="00F959B2">
        <w:rPr>
          <w:b/>
          <w:bCs/>
          <w:color w:val="000000" w:themeColor="text1"/>
          <w:sz w:val="28"/>
        </w:rPr>
        <w:t>ФЕДЕРАЛЬНЫЙ ЗАКОН</w:t>
      </w:r>
    </w:p>
    <w:p w14:paraId="54972D28" w14:textId="77777777" w:rsidR="00F959B2" w:rsidRDefault="00F959B2" w:rsidP="00F959B2">
      <w:pPr>
        <w:pStyle w:val="aligncenter"/>
        <w:shd w:val="clear" w:color="auto" w:fill="FFFFFF"/>
        <w:spacing w:before="0" w:beforeAutospacing="0" w:after="0" w:afterAutospacing="0" w:line="450" w:lineRule="atLeast"/>
        <w:ind w:firstLine="709"/>
        <w:contextualSpacing/>
        <w:jc w:val="center"/>
        <w:rPr>
          <w:rFonts w:ascii="Arial" w:hAnsi="Arial" w:cs="Arial"/>
          <w:b/>
          <w:bCs/>
          <w:sz w:val="27"/>
          <w:szCs w:val="27"/>
          <w:shd w:val="clear" w:color="auto" w:fill="FFFFFF"/>
          <w:lang w:val="en-US"/>
        </w:rPr>
      </w:pPr>
      <w:r w:rsidRPr="00F959B2">
        <w:rPr>
          <w:rFonts w:ascii="Arial" w:hAnsi="Arial" w:cs="Arial"/>
          <w:b/>
          <w:bCs/>
          <w:sz w:val="27"/>
          <w:szCs w:val="27"/>
          <w:shd w:val="clear" w:color="auto" w:fill="FFFFFF"/>
        </w:rPr>
        <w:t xml:space="preserve">от 11.06.2022 </w:t>
      </w:r>
      <w:r w:rsidRPr="00F959B2">
        <w:rPr>
          <w:rFonts w:ascii="Arial" w:hAnsi="Arial" w:cs="Arial"/>
          <w:b/>
          <w:bCs/>
          <w:sz w:val="27"/>
          <w:szCs w:val="27"/>
          <w:shd w:val="clear" w:color="auto" w:fill="FFFFFF"/>
          <w:lang w:val="en-US"/>
        </w:rPr>
        <w:t xml:space="preserve"> </w:t>
      </w:r>
    </w:p>
    <w:p w14:paraId="70003127" w14:textId="252697B8" w:rsidR="00F959B2" w:rsidRPr="00F959B2" w:rsidRDefault="00F959B2" w:rsidP="00F959B2">
      <w:pPr>
        <w:pStyle w:val="aligncenter"/>
        <w:shd w:val="clear" w:color="auto" w:fill="FFFFFF"/>
        <w:spacing w:before="0" w:beforeAutospacing="0" w:after="0" w:afterAutospacing="0" w:line="450" w:lineRule="atLeast"/>
        <w:ind w:firstLine="709"/>
        <w:contextualSpacing/>
        <w:jc w:val="center"/>
        <w:rPr>
          <w:b/>
          <w:bCs/>
          <w:color w:val="000000" w:themeColor="text1"/>
          <w:sz w:val="28"/>
        </w:rPr>
      </w:pPr>
      <w:r>
        <w:rPr>
          <w:rFonts w:ascii="Arial" w:hAnsi="Arial" w:cs="Arial"/>
          <w:b/>
          <w:bCs/>
          <w:sz w:val="27"/>
          <w:szCs w:val="27"/>
          <w:shd w:val="clear" w:color="auto" w:fill="FFFFFF"/>
        </w:rPr>
        <w:t>№</w:t>
      </w:r>
      <w:r w:rsidRPr="00F959B2">
        <w:rPr>
          <w:rFonts w:ascii="Arial" w:hAnsi="Arial" w:cs="Arial"/>
          <w:b/>
          <w:bCs/>
          <w:sz w:val="27"/>
          <w:szCs w:val="27"/>
          <w:shd w:val="clear" w:color="auto" w:fill="FFFFFF"/>
        </w:rPr>
        <w:t xml:space="preserve"> 159-ФЗ</w:t>
      </w:r>
    </w:p>
    <w:p w14:paraId="6B27288F" w14:textId="77777777" w:rsidR="00F959B2" w:rsidRPr="00F959B2" w:rsidRDefault="00F959B2" w:rsidP="00F959B2">
      <w:pPr>
        <w:pStyle w:val="aligncenter"/>
        <w:spacing w:before="0" w:after="0" w:line="450" w:lineRule="atLeast"/>
        <w:ind w:firstLine="709"/>
        <w:contextualSpacing/>
        <w:jc w:val="center"/>
        <w:rPr>
          <w:b/>
          <w:bCs/>
          <w:color w:val="000000" w:themeColor="text1"/>
          <w:sz w:val="28"/>
        </w:rPr>
      </w:pPr>
      <w:r w:rsidRPr="00F959B2">
        <w:rPr>
          <w:b/>
          <w:bCs/>
          <w:color w:val="000000" w:themeColor="text1"/>
          <w:sz w:val="28"/>
        </w:rPr>
        <w:t>"О внесении изменений в статью 1 Федерального закона "О закупках товаров, работ, услуг отдельными видами юридических лиц"</w:t>
      </w:r>
    </w:p>
    <w:p w14:paraId="3FE7E85C" w14:textId="77777777" w:rsidR="00F959B2" w:rsidRPr="00F959B2" w:rsidRDefault="00F959B2" w:rsidP="00F959B2">
      <w:pPr>
        <w:pStyle w:val="aligncenter"/>
        <w:shd w:val="clear" w:color="auto" w:fill="FFFFFF"/>
        <w:spacing w:before="0" w:beforeAutospacing="0" w:after="0" w:afterAutospacing="0" w:line="450" w:lineRule="atLeast"/>
        <w:ind w:firstLine="709"/>
        <w:contextualSpacing/>
        <w:jc w:val="center"/>
        <w:rPr>
          <w:b/>
          <w:bCs/>
          <w:color w:val="000000" w:themeColor="text1"/>
        </w:rPr>
      </w:pPr>
    </w:p>
    <w:p w14:paraId="102EFFFB" w14:textId="77777777" w:rsidR="00F959B2" w:rsidRPr="00F959B2" w:rsidRDefault="00F959B2" w:rsidP="00F959B2">
      <w:pPr>
        <w:pStyle w:val="alignright"/>
        <w:shd w:val="clear" w:color="auto" w:fill="FFFFFF"/>
        <w:spacing w:before="210" w:beforeAutospacing="0" w:after="0" w:afterAutospacing="0"/>
        <w:ind w:firstLine="709"/>
        <w:contextualSpacing/>
        <w:jc w:val="right"/>
        <w:rPr>
          <w:color w:val="000000" w:themeColor="text1"/>
        </w:rPr>
      </w:pPr>
      <w:r w:rsidRPr="00F959B2">
        <w:rPr>
          <w:color w:val="000000" w:themeColor="text1"/>
        </w:rPr>
        <w:t>Принят</w:t>
      </w:r>
    </w:p>
    <w:p w14:paraId="761F0005" w14:textId="77777777" w:rsidR="00F959B2" w:rsidRPr="00F959B2" w:rsidRDefault="00F959B2" w:rsidP="00F959B2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 w:themeColor="text1"/>
        </w:rPr>
      </w:pPr>
      <w:r w:rsidRPr="00F959B2">
        <w:rPr>
          <w:color w:val="000000" w:themeColor="text1"/>
        </w:rPr>
        <w:t>Государственной Думой</w:t>
      </w:r>
    </w:p>
    <w:p w14:paraId="1E50B6BB" w14:textId="77777777" w:rsidR="00F959B2" w:rsidRPr="00F959B2" w:rsidRDefault="00F959B2" w:rsidP="00F959B2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 w:themeColor="text1"/>
        </w:rPr>
      </w:pPr>
      <w:r w:rsidRPr="00F959B2">
        <w:rPr>
          <w:color w:val="000000" w:themeColor="text1"/>
        </w:rPr>
        <w:t>7 июня 2022 года</w:t>
      </w:r>
    </w:p>
    <w:p w14:paraId="197EE19A" w14:textId="77777777" w:rsidR="00F959B2" w:rsidRPr="00F959B2" w:rsidRDefault="00F959B2" w:rsidP="00F959B2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 w:themeColor="text1"/>
        </w:rPr>
      </w:pPr>
      <w:r w:rsidRPr="00F959B2">
        <w:rPr>
          <w:color w:val="000000" w:themeColor="text1"/>
        </w:rPr>
        <w:t>Одобрен</w:t>
      </w:r>
    </w:p>
    <w:p w14:paraId="33A1973B" w14:textId="77777777" w:rsidR="00F959B2" w:rsidRPr="00F959B2" w:rsidRDefault="00F959B2" w:rsidP="00F959B2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 w:themeColor="text1"/>
        </w:rPr>
      </w:pPr>
      <w:r w:rsidRPr="00F959B2">
        <w:rPr>
          <w:color w:val="000000" w:themeColor="text1"/>
        </w:rPr>
        <w:t>Советом Федерации</w:t>
      </w:r>
    </w:p>
    <w:p w14:paraId="59337472" w14:textId="77777777" w:rsidR="00F959B2" w:rsidRPr="00F959B2" w:rsidRDefault="00F959B2" w:rsidP="00F959B2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 w:themeColor="text1"/>
        </w:rPr>
      </w:pPr>
      <w:r w:rsidRPr="00F959B2">
        <w:rPr>
          <w:color w:val="000000" w:themeColor="text1"/>
        </w:rPr>
        <w:t>8 июня 2022 года</w:t>
      </w:r>
    </w:p>
    <w:p w14:paraId="61153ACB" w14:textId="77777777" w:rsidR="00F959B2" w:rsidRPr="00F959B2" w:rsidRDefault="00F959B2" w:rsidP="00F959B2">
      <w:pPr>
        <w:pStyle w:val="a4"/>
        <w:shd w:val="clear" w:color="auto" w:fill="FFFFFF"/>
        <w:spacing w:before="0" w:beforeAutospacing="0" w:after="0" w:afterAutospacing="0" w:line="450" w:lineRule="atLeast"/>
        <w:ind w:firstLine="709"/>
        <w:contextualSpacing/>
        <w:jc w:val="both"/>
        <w:outlineLvl w:val="1"/>
        <w:rPr>
          <w:b/>
          <w:bCs/>
          <w:color w:val="000000" w:themeColor="text1"/>
          <w:kern w:val="36"/>
        </w:rPr>
      </w:pPr>
      <w:r w:rsidRPr="00F959B2">
        <w:rPr>
          <w:b/>
          <w:bCs/>
          <w:color w:val="000000" w:themeColor="text1"/>
          <w:kern w:val="36"/>
        </w:rPr>
        <w:t>Статья 1</w:t>
      </w:r>
    </w:p>
    <w:p w14:paraId="067D7808" w14:textId="43B129A1" w:rsidR="00F959B2" w:rsidRPr="00F959B2" w:rsidRDefault="00F959B2" w:rsidP="00F959B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F959B2">
        <w:rPr>
          <w:color w:val="000000" w:themeColor="text1"/>
        </w:rPr>
        <w:t>Внести в </w:t>
      </w:r>
      <w:r w:rsidRPr="00F959B2">
        <w:rPr>
          <w:color w:val="000000" w:themeColor="text1"/>
        </w:rPr>
        <w:t>пункт 13 части 4 статьи 1</w:t>
      </w:r>
      <w:r w:rsidRPr="00F959B2">
        <w:rPr>
          <w:color w:val="000000" w:themeColor="text1"/>
        </w:rPr>
        <w:t xml:space="preserve"> Федерального закона от 18 июля 2011 года </w:t>
      </w:r>
      <w:r w:rsidRPr="00F959B2">
        <w:rPr>
          <w:color w:val="000000" w:themeColor="text1"/>
        </w:rPr>
        <w:t>№</w:t>
      </w:r>
      <w:r w:rsidRPr="00F959B2">
        <w:rPr>
          <w:color w:val="000000" w:themeColor="text1"/>
        </w:rPr>
        <w:t xml:space="preserve"> 223-ФЗ "О закупках товаров, работ, услуг отдельными видами юридических лиц" (Собрание законодательства Российской Федерации, 2011, </w:t>
      </w:r>
      <w:r w:rsidRPr="00F959B2">
        <w:rPr>
          <w:color w:val="000000" w:themeColor="text1"/>
        </w:rPr>
        <w:t>№</w:t>
      </w:r>
      <w:r w:rsidRPr="00F959B2">
        <w:rPr>
          <w:color w:val="000000" w:themeColor="text1"/>
        </w:rPr>
        <w:t xml:space="preserve"> 30, ст. 4571; </w:t>
      </w:r>
      <w:r w:rsidRPr="00F959B2">
        <w:rPr>
          <w:color w:val="000000" w:themeColor="text1"/>
        </w:rPr>
        <w:t>№</w:t>
      </w:r>
      <w:r w:rsidRPr="00F959B2">
        <w:rPr>
          <w:color w:val="000000" w:themeColor="text1"/>
        </w:rPr>
        <w:t xml:space="preserve"> 50, ст. 7343; 2012, </w:t>
      </w:r>
      <w:r w:rsidRPr="00F959B2">
        <w:rPr>
          <w:color w:val="000000" w:themeColor="text1"/>
        </w:rPr>
        <w:t>№</w:t>
      </w:r>
      <w:r w:rsidRPr="00F959B2">
        <w:rPr>
          <w:color w:val="000000" w:themeColor="text1"/>
        </w:rPr>
        <w:t xml:space="preserve"> 53, ст. 7649; 2013, </w:t>
      </w:r>
      <w:r w:rsidRPr="00F959B2">
        <w:rPr>
          <w:color w:val="000000" w:themeColor="text1"/>
        </w:rPr>
        <w:t>№</w:t>
      </w:r>
      <w:r w:rsidRPr="00F959B2">
        <w:rPr>
          <w:color w:val="000000" w:themeColor="text1"/>
        </w:rPr>
        <w:t xml:space="preserve"> 23, ст. 2873; </w:t>
      </w:r>
      <w:r w:rsidRPr="00F959B2">
        <w:rPr>
          <w:color w:val="000000" w:themeColor="text1"/>
        </w:rPr>
        <w:t>№</w:t>
      </w:r>
      <w:r w:rsidRPr="00F959B2">
        <w:rPr>
          <w:color w:val="000000" w:themeColor="text1"/>
        </w:rPr>
        <w:t xml:space="preserve"> 27, ст. 3452; </w:t>
      </w:r>
      <w:r w:rsidRPr="00F959B2">
        <w:rPr>
          <w:color w:val="000000" w:themeColor="text1"/>
        </w:rPr>
        <w:t>№</w:t>
      </w:r>
      <w:r w:rsidRPr="00F959B2">
        <w:rPr>
          <w:color w:val="000000" w:themeColor="text1"/>
        </w:rPr>
        <w:t xml:space="preserve"> 51, ст. 6699; </w:t>
      </w:r>
      <w:r w:rsidRPr="00F959B2">
        <w:rPr>
          <w:color w:val="000000" w:themeColor="text1"/>
        </w:rPr>
        <w:t>№</w:t>
      </w:r>
      <w:r w:rsidRPr="00F959B2">
        <w:rPr>
          <w:color w:val="000000" w:themeColor="text1"/>
        </w:rPr>
        <w:t xml:space="preserve"> 52, ст. 6961; 2015, </w:t>
      </w:r>
      <w:r w:rsidRPr="00F959B2">
        <w:rPr>
          <w:color w:val="000000" w:themeColor="text1"/>
        </w:rPr>
        <w:t>№</w:t>
      </w:r>
      <w:r w:rsidRPr="00F959B2">
        <w:rPr>
          <w:color w:val="000000" w:themeColor="text1"/>
        </w:rPr>
        <w:t xml:space="preserve"> 1, ст. 11; </w:t>
      </w:r>
      <w:r w:rsidRPr="00F959B2">
        <w:rPr>
          <w:color w:val="000000" w:themeColor="text1"/>
        </w:rPr>
        <w:t>№</w:t>
      </w:r>
      <w:r w:rsidRPr="00F959B2">
        <w:rPr>
          <w:color w:val="000000" w:themeColor="text1"/>
        </w:rPr>
        <w:t xml:space="preserve"> 27, ст. 3950; </w:t>
      </w:r>
      <w:r w:rsidRPr="00F959B2">
        <w:rPr>
          <w:color w:val="000000" w:themeColor="text1"/>
        </w:rPr>
        <w:t>№</w:t>
      </w:r>
      <w:r w:rsidRPr="00F959B2">
        <w:rPr>
          <w:color w:val="000000" w:themeColor="text1"/>
        </w:rPr>
        <w:t xml:space="preserve"> 29, ст. 4375; 2016, </w:t>
      </w:r>
      <w:r w:rsidRPr="00F959B2">
        <w:rPr>
          <w:color w:val="000000" w:themeColor="text1"/>
        </w:rPr>
        <w:t>№</w:t>
      </w:r>
      <w:r w:rsidRPr="00F959B2">
        <w:rPr>
          <w:color w:val="000000" w:themeColor="text1"/>
        </w:rPr>
        <w:t xml:space="preserve"> 27, ст. 4169, 4254; 2017, </w:t>
      </w:r>
      <w:r w:rsidRPr="00F959B2">
        <w:rPr>
          <w:color w:val="000000" w:themeColor="text1"/>
        </w:rPr>
        <w:t>№</w:t>
      </w:r>
      <w:r w:rsidRPr="00F959B2">
        <w:rPr>
          <w:color w:val="000000" w:themeColor="text1"/>
        </w:rPr>
        <w:t xml:space="preserve"> 1, ст. 15; </w:t>
      </w:r>
      <w:r w:rsidRPr="00F959B2">
        <w:rPr>
          <w:color w:val="000000" w:themeColor="text1"/>
        </w:rPr>
        <w:t>№</w:t>
      </w:r>
      <w:r w:rsidRPr="00F959B2">
        <w:rPr>
          <w:color w:val="000000" w:themeColor="text1"/>
        </w:rPr>
        <w:t xml:space="preserve"> 24, ст. 3477; 2018, </w:t>
      </w:r>
      <w:r w:rsidRPr="00F959B2">
        <w:rPr>
          <w:color w:val="000000" w:themeColor="text1"/>
        </w:rPr>
        <w:t>№</w:t>
      </w:r>
      <w:r w:rsidRPr="00F959B2">
        <w:rPr>
          <w:color w:val="000000" w:themeColor="text1"/>
        </w:rPr>
        <w:t xml:space="preserve"> 1, ст. 54, 80, 89; </w:t>
      </w:r>
      <w:r w:rsidRPr="00F959B2">
        <w:rPr>
          <w:color w:val="000000" w:themeColor="text1"/>
        </w:rPr>
        <w:t>№</w:t>
      </w:r>
      <w:r w:rsidRPr="00F959B2">
        <w:rPr>
          <w:color w:val="000000" w:themeColor="text1"/>
        </w:rPr>
        <w:t xml:space="preserve"> 27, ст. 3957; </w:t>
      </w:r>
      <w:r w:rsidRPr="00F959B2">
        <w:rPr>
          <w:color w:val="000000" w:themeColor="text1"/>
        </w:rPr>
        <w:t>№</w:t>
      </w:r>
      <w:r w:rsidRPr="00F959B2">
        <w:rPr>
          <w:color w:val="000000" w:themeColor="text1"/>
        </w:rPr>
        <w:t xml:space="preserve"> 32, ст. 5134; </w:t>
      </w:r>
      <w:r w:rsidRPr="00F959B2">
        <w:rPr>
          <w:color w:val="000000" w:themeColor="text1"/>
        </w:rPr>
        <w:t>№</w:t>
      </w:r>
      <w:r w:rsidRPr="00F959B2">
        <w:rPr>
          <w:color w:val="000000" w:themeColor="text1"/>
        </w:rPr>
        <w:t xml:space="preserve"> 45, ст. 6846; </w:t>
      </w:r>
      <w:r w:rsidRPr="00F959B2">
        <w:rPr>
          <w:color w:val="000000" w:themeColor="text1"/>
        </w:rPr>
        <w:t>№</w:t>
      </w:r>
      <w:r w:rsidRPr="00F959B2">
        <w:rPr>
          <w:color w:val="000000" w:themeColor="text1"/>
        </w:rPr>
        <w:t xml:space="preserve"> 49, ст. 7524; 2019, </w:t>
      </w:r>
      <w:r w:rsidRPr="00F959B2">
        <w:rPr>
          <w:color w:val="000000" w:themeColor="text1"/>
        </w:rPr>
        <w:t>№</w:t>
      </w:r>
      <w:r w:rsidRPr="00F959B2">
        <w:rPr>
          <w:color w:val="000000" w:themeColor="text1"/>
        </w:rPr>
        <w:t xml:space="preserve"> 18, ст. 2194; 2020, </w:t>
      </w:r>
      <w:r w:rsidRPr="00F959B2">
        <w:rPr>
          <w:color w:val="000000" w:themeColor="text1"/>
        </w:rPr>
        <w:t>№</w:t>
      </w:r>
      <w:r w:rsidRPr="00F959B2">
        <w:rPr>
          <w:color w:val="000000" w:themeColor="text1"/>
        </w:rPr>
        <w:t xml:space="preserve"> 52, ст. 8581, 8589, 8593) изменения, дополнив его после слов "услуг у" словами "указанных в части 2 настоящей статьи" и заменив в нем слова "и перечень которых" словами ", у иных юридических лиц, которые признаются взаимозависимыми с ним лицами в соответствии с указанным </w:t>
      </w:r>
      <w:r w:rsidRPr="00F959B2">
        <w:rPr>
          <w:color w:val="000000" w:themeColor="text1"/>
        </w:rPr>
        <w:t>Кодексом</w:t>
      </w:r>
      <w:r w:rsidRPr="00F959B2">
        <w:rPr>
          <w:color w:val="000000" w:themeColor="text1"/>
        </w:rPr>
        <w:t>, если закупки осуществляются в целях обеспечения единого технологического процесса, при условии, что перечень предусмотренных настоящим пунктом юридических лиц".</w:t>
      </w:r>
    </w:p>
    <w:p w14:paraId="74BAC02D" w14:textId="77777777" w:rsidR="00F959B2" w:rsidRPr="00F959B2" w:rsidRDefault="00F959B2" w:rsidP="00F959B2">
      <w:pPr>
        <w:pStyle w:val="a4"/>
        <w:shd w:val="clear" w:color="auto" w:fill="FFFFFF"/>
        <w:spacing w:before="0" w:beforeAutospacing="0" w:after="0" w:afterAutospacing="0" w:line="450" w:lineRule="atLeast"/>
        <w:ind w:firstLine="709"/>
        <w:contextualSpacing/>
        <w:jc w:val="both"/>
        <w:outlineLvl w:val="1"/>
        <w:rPr>
          <w:b/>
          <w:bCs/>
          <w:color w:val="000000" w:themeColor="text1"/>
          <w:kern w:val="36"/>
        </w:rPr>
      </w:pPr>
      <w:r w:rsidRPr="00F959B2">
        <w:rPr>
          <w:b/>
          <w:bCs/>
          <w:color w:val="000000" w:themeColor="text1"/>
          <w:kern w:val="36"/>
        </w:rPr>
        <w:t>Статья 2</w:t>
      </w:r>
    </w:p>
    <w:p w14:paraId="3B6B83DF" w14:textId="6951102F" w:rsidR="00F959B2" w:rsidRPr="00F959B2" w:rsidRDefault="00F959B2" w:rsidP="00F959B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F959B2">
        <w:rPr>
          <w:color w:val="000000" w:themeColor="text1"/>
        </w:rPr>
        <w:t>Положения о закупке, которыми определен перечень юридических лиц в соответствии с </w:t>
      </w:r>
      <w:r w:rsidRPr="00F959B2">
        <w:rPr>
          <w:color w:val="000000" w:themeColor="text1"/>
        </w:rPr>
        <w:t>пунктом 13 части 4 статьи 1</w:t>
      </w:r>
      <w:r w:rsidRPr="00F959B2">
        <w:rPr>
          <w:color w:val="000000" w:themeColor="text1"/>
        </w:rPr>
        <w:t xml:space="preserve"> Федерального закона от 18 июля 2011 года </w:t>
      </w:r>
      <w:r w:rsidRPr="00F959B2">
        <w:rPr>
          <w:color w:val="000000" w:themeColor="text1"/>
        </w:rPr>
        <w:t>№</w:t>
      </w:r>
      <w:r w:rsidRPr="00F959B2">
        <w:rPr>
          <w:color w:val="000000" w:themeColor="text1"/>
        </w:rPr>
        <w:t xml:space="preserve"> 223-ФЗ "О закупках товаров, работ, услуг отдельными видами юридических лиц", должны быть приведены в соответствие с требованиями пункта 13 части 4 статьи 1 Федерального закона от 18 июля 2011 года </w:t>
      </w:r>
      <w:r w:rsidRPr="00F959B2">
        <w:rPr>
          <w:color w:val="000000" w:themeColor="text1"/>
        </w:rPr>
        <w:t>№</w:t>
      </w:r>
      <w:r w:rsidRPr="00F959B2">
        <w:rPr>
          <w:color w:val="000000" w:themeColor="text1"/>
        </w:rPr>
        <w:t xml:space="preserve"> 223-ФЗ "О закупках товаров, работ, услуг отдельными видами юридических лиц" (в редакции настоящего Федерального закона), утверждены и размещены в единой информационной системе в сфере закупок товаров, работ, услуг для обеспечения государственных и муниципальных нужд не позднее чем в течение девяноста дней со дня вступления в силу настоящего Федерального закона. Если по истечении девяноста дней со дня вступления в силу настоящего Федерального закона положения о закупке, которыми определен указанный перечень, не соответствуют пункту 13 части 4 статьи 1 Федерального закона от 18 июля 2011 года </w:t>
      </w:r>
      <w:r w:rsidRPr="00F959B2">
        <w:rPr>
          <w:color w:val="000000" w:themeColor="text1"/>
        </w:rPr>
        <w:t>№</w:t>
      </w:r>
      <w:r w:rsidRPr="00F959B2">
        <w:rPr>
          <w:color w:val="000000" w:themeColor="text1"/>
        </w:rPr>
        <w:t xml:space="preserve"> 223-ФЗ "О закупках товаров, работ, услуг отдельными видами юридических лиц" (в редакции настоящего Федерального закона), такие положения о закупке считаются не размещенными в единой информационной системе в сфере закупок товаров, работ, услуг для обеспечения государственных и муниципальных нужд.</w:t>
      </w:r>
    </w:p>
    <w:p w14:paraId="26AECFDD" w14:textId="77777777" w:rsidR="00F959B2" w:rsidRPr="00F959B2" w:rsidRDefault="00F959B2" w:rsidP="00F959B2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 w:themeColor="text1"/>
        </w:rPr>
      </w:pPr>
      <w:r w:rsidRPr="00F959B2">
        <w:rPr>
          <w:color w:val="000000" w:themeColor="text1"/>
        </w:rPr>
        <w:t>Президент</w:t>
      </w:r>
    </w:p>
    <w:p w14:paraId="1B692090" w14:textId="77777777" w:rsidR="00F959B2" w:rsidRPr="00F959B2" w:rsidRDefault="00F959B2" w:rsidP="00F959B2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 w:themeColor="text1"/>
        </w:rPr>
      </w:pPr>
      <w:r w:rsidRPr="00F959B2">
        <w:rPr>
          <w:color w:val="000000" w:themeColor="text1"/>
        </w:rPr>
        <w:t>Российской Федерации</w:t>
      </w:r>
    </w:p>
    <w:p w14:paraId="378A6C3A" w14:textId="77777777" w:rsidR="00F959B2" w:rsidRDefault="00F959B2" w:rsidP="00F959B2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 w:themeColor="text1"/>
        </w:rPr>
      </w:pPr>
      <w:r w:rsidRPr="00F959B2">
        <w:rPr>
          <w:color w:val="000000" w:themeColor="text1"/>
        </w:rPr>
        <w:t>В.ПУТИН</w:t>
      </w:r>
    </w:p>
    <w:p w14:paraId="01D237D2" w14:textId="77777777" w:rsidR="00F959B2" w:rsidRDefault="00F959B2" w:rsidP="00F959B2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 w:themeColor="text1"/>
        </w:rPr>
      </w:pPr>
      <w:r w:rsidRPr="00F959B2">
        <w:rPr>
          <w:color w:val="000000" w:themeColor="text1"/>
        </w:rPr>
        <w:lastRenderedPageBreak/>
        <w:t>Москва, Кремль</w:t>
      </w:r>
    </w:p>
    <w:p w14:paraId="6F8407B9" w14:textId="77777777" w:rsidR="00F959B2" w:rsidRDefault="00F959B2" w:rsidP="00F959B2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 w:themeColor="text1"/>
        </w:rPr>
      </w:pPr>
      <w:r w:rsidRPr="00F959B2">
        <w:rPr>
          <w:color w:val="000000" w:themeColor="text1"/>
        </w:rPr>
        <w:t>11 июня 2022 года</w:t>
      </w:r>
    </w:p>
    <w:p w14:paraId="1EF3C4CC" w14:textId="341A498A" w:rsidR="00F959B2" w:rsidRPr="00F959B2" w:rsidRDefault="00F959B2" w:rsidP="00F959B2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 w:themeColor="text1"/>
        </w:rPr>
      </w:pPr>
      <w:bookmarkStart w:id="0" w:name="_GoBack"/>
      <w:bookmarkEnd w:id="0"/>
      <w:r w:rsidRPr="00F959B2">
        <w:rPr>
          <w:color w:val="000000" w:themeColor="text1"/>
        </w:rPr>
        <w:t>№</w:t>
      </w:r>
      <w:r w:rsidRPr="00F959B2">
        <w:rPr>
          <w:color w:val="000000" w:themeColor="text1"/>
        </w:rPr>
        <w:t xml:space="preserve"> 159-ФЗ</w:t>
      </w:r>
    </w:p>
    <w:sectPr w:rsidR="00F959B2" w:rsidRPr="00F9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544CE9"/>
    <w:rsid w:val="006D32F1"/>
    <w:rsid w:val="008B4EEB"/>
    <w:rsid w:val="00B96795"/>
    <w:rsid w:val="00C1291E"/>
    <w:rsid w:val="00D814B0"/>
    <w:rsid w:val="00F9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4B0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F959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7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2022-06-16T06:04:00Z</dcterms:created>
  <dcterms:modified xsi:type="dcterms:W3CDTF">2022-06-16T06:04:00Z</dcterms:modified>
</cp:coreProperties>
</file>