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5AD8" w14:textId="4DD6867F" w:rsidR="00B02AB4" w:rsidRPr="00B02AB4" w:rsidRDefault="00B02AB4" w:rsidP="00B02AB4">
      <w:pPr>
        <w:pStyle w:val="s3"/>
        <w:shd w:val="clear" w:color="auto" w:fill="FFFFFF"/>
        <w:ind w:firstLine="709"/>
        <w:contextualSpacing/>
        <w:jc w:val="center"/>
        <w:rPr>
          <w:b/>
          <w:color w:val="22272F"/>
        </w:rPr>
      </w:pPr>
      <w:r w:rsidRPr="00B02AB4">
        <w:rPr>
          <w:b/>
          <w:color w:val="22272F"/>
        </w:rPr>
        <w:t>Федеральный закон</w:t>
      </w:r>
    </w:p>
    <w:p w14:paraId="7BA8C645" w14:textId="41BF22BE" w:rsidR="00B02AB4" w:rsidRPr="00B02AB4" w:rsidRDefault="00B02AB4" w:rsidP="00B02AB4">
      <w:pPr>
        <w:pStyle w:val="s3"/>
        <w:shd w:val="clear" w:color="auto" w:fill="FFFFFF"/>
        <w:ind w:firstLine="709"/>
        <w:contextualSpacing/>
        <w:jc w:val="center"/>
        <w:rPr>
          <w:b/>
          <w:color w:val="22272F"/>
        </w:rPr>
      </w:pPr>
      <w:r w:rsidRPr="00B02AB4">
        <w:rPr>
          <w:b/>
          <w:color w:val="22272F"/>
        </w:rPr>
        <w:t xml:space="preserve">от 14 июля 2022 г. </w:t>
      </w:r>
      <w:r>
        <w:rPr>
          <w:b/>
          <w:color w:val="22272F"/>
        </w:rPr>
        <w:t>№</w:t>
      </w:r>
      <w:r w:rsidRPr="00B02AB4">
        <w:rPr>
          <w:b/>
          <w:color w:val="22272F"/>
        </w:rPr>
        <w:t> 291-ФЗ</w:t>
      </w:r>
      <w:r w:rsidRPr="00B02AB4">
        <w:rPr>
          <w:b/>
          <w:color w:val="22272F"/>
        </w:rPr>
        <w:br/>
        <w:t>"О внесении изменений в Кодекс Российской</w:t>
      </w:r>
      <w:r w:rsidRPr="00B02AB4">
        <w:rPr>
          <w:color w:val="22272F"/>
        </w:rPr>
        <w:t xml:space="preserve"> </w:t>
      </w:r>
      <w:r w:rsidRPr="00B02AB4">
        <w:rPr>
          <w:b/>
          <w:color w:val="22272F"/>
        </w:rPr>
        <w:t>Федерации об административных правонарушениях"</w:t>
      </w:r>
    </w:p>
    <w:p w14:paraId="14CB2E58" w14:textId="77777777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right"/>
        <w:rPr>
          <w:color w:val="22272F"/>
        </w:rPr>
      </w:pPr>
      <w:r w:rsidRPr="00B02AB4">
        <w:rPr>
          <w:rStyle w:val="s10"/>
          <w:bCs/>
          <w:color w:val="22272F"/>
        </w:rPr>
        <w:t>Принят Государственной Думой 28 июня 2022 года</w:t>
      </w:r>
    </w:p>
    <w:p w14:paraId="51BDA163" w14:textId="7FCAE85B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right"/>
        <w:rPr>
          <w:rStyle w:val="s10"/>
          <w:bCs/>
          <w:color w:val="22272F"/>
        </w:rPr>
      </w:pPr>
      <w:r w:rsidRPr="00B02AB4">
        <w:rPr>
          <w:rStyle w:val="s10"/>
          <w:bCs/>
          <w:color w:val="22272F"/>
        </w:rPr>
        <w:t>Одобрен Советом Федерации 8 июля 2022 года</w:t>
      </w:r>
    </w:p>
    <w:p w14:paraId="2640EDBC" w14:textId="77777777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</w:p>
    <w:p w14:paraId="72E52E60" w14:textId="4B234836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B02AB4">
        <w:rPr>
          <w:color w:val="22272F"/>
        </w:rPr>
        <w:t>Внести в </w:t>
      </w:r>
      <w:r w:rsidRPr="00B02AB4">
        <w:rPr>
          <w:color w:val="22272F"/>
        </w:rPr>
        <w:t>Кодекс</w:t>
      </w:r>
      <w:r w:rsidRPr="00B02AB4">
        <w:rPr>
          <w:color w:val="22272F"/>
        </w:rPr>
        <w:t xml:space="preserve"> Российской Федерации об административных правонарушениях (Собрание законодательства Российской Федерации, 2002,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1; </w:t>
      </w:r>
      <w:r>
        <w:rPr>
          <w:color w:val="22272F"/>
        </w:rPr>
        <w:t>№</w:t>
      </w:r>
      <w:r w:rsidRPr="00B02AB4">
        <w:rPr>
          <w:color w:val="22272F"/>
        </w:rPr>
        <w:t xml:space="preserve"> 44, ст. 4295; 2003, </w:t>
      </w:r>
      <w:r>
        <w:rPr>
          <w:color w:val="22272F"/>
        </w:rPr>
        <w:t>№</w:t>
      </w:r>
      <w:r w:rsidRPr="00B02AB4">
        <w:rPr>
          <w:color w:val="22272F"/>
        </w:rPr>
        <w:t xml:space="preserve"> 27, ст. 2708; </w:t>
      </w:r>
      <w:r>
        <w:rPr>
          <w:color w:val="22272F"/>
        </w:rPr>
        <w:t>№</w:t>
      </w:r>
      <w:r w:rsidRPr="00B02AB4">
        <w:rPr>
          <w:color w:val="22272F"/>
        </w:rPr>
        <w:t xml:space="preserve"> 46, ст. 4434; 2004, </w:t>
      </w:r>
      <w:r>
        <w:rPr>
          <w:color w:val="22272F"/>
        </w:rPr>
        <w:t>№</w:t>
      </w:r>
      <w:r w:rsidRPr="00B02AB4">
        <w:rPr>
          <w:color w:val="22272F"/>
        </w:rPr>
        <w:t xml:space="preserve"> 34, ст. 3533; 2005,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40; 2006,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4; </w:t>
      </w:r>
      <w:r>
        <w:rPr>
          <w:color w:val="22272F"/>
        </w:rPr>
        <w:t>№</w:t>
      </w:r>
      <w:r w:rsidRPr="00B02AB4">
        <w:rPr>
          <w:color w:val="22272F"/>
        </w:rPr>
        <w:t xml:space="preserve"> 6, </w:t>
      </w:r>
      <w:bookmarkStart w:id="0" w:name="_GoBack"/>
      <w:bookmarkEnd w:id="0"/>
      <w:r w:rsidRPr="00B02AB4">
        <w:rPr>
          <w:color w:val="22272F"/>
        </w:rPr>
        <w:t xml:space="preserve">ст. 636; </w:t>
      </w:r>
      <w:r>
        <w:rPr>
          <w:color w:val="22272F"/>
        </w:rPr>
        <w:t>№</w:t>
      </w:r>
      <w:r w:rsidRPr="00B02AB4">
        <w:rPr>
          <w:color w:val="22272F"/>
        </w:rPr>
        <w:t xml:space="preserve"> 19, ст. 2066; </w:t>
      </w:r>
      <w:r>
        <w:rPr>
          <w:color w:val="22272F"/>
        </w:rPr>
        <w:t>№</w:t>
      </w:r>
      <w:r w:rsidRPr="00B02AB4">
        <w:rPr>
          <w:color w:val="22272F"/>
        </w:rPr>
        <w:t xml:space="preserve"> 31, ст. 3438; </w:t>
      </w:r>
      <w:r>
        <w:rPr>
          <w:color w:val="22272F"/>
        </w:rPr>
        <w:t>№</w:t>
      </w:r>
      <w:r w:rsidRPr="00B02AB4">
        <w:rPr>
          <w:color w:val="22272F"/>
        </w:rPr>
        <w:t xml:space="preserve"> 45, ст. 4641; 2007,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25; </w:t>
      </w:r>
      <w:r>
        <w:rPr>
          <w:color w:val="22272F"/>
        </w:rPr>
        <w:t>№</w:t>
      </w:r>
      <w:r w:rsidRPr="00B02AB4">
        <w:rPr>
          <w:color w:val="22272F"/>
        </w:rPr>
        <w:t xml:space="preserve"> 7, ст. 840; </w:t>
      </w:r>
      <w:r>
        <w:rPr>
          <w:color w:val="22272F"/>
        </w:rPr>
        <w:t>№</w:t>
      </w:r>
      <w:r w:rsidRPr="00B02AB4">
        <w:rPr>
          <w:color w:val="22272F"/>
        </w:rPr>
        <w:t xml:space="preserve"> 30, ст. 3755; </w:t>
      </w:r>
      <w:r>
        <w:rPr>
          <w:color w:val="22272F"/>
        </w:rPr>
        <w:t>№</w:t>
      </w:r>
      <w:r w:rsidRPr="00B02AB4">
        <w:rPr>
          <w:color w:val="22272F"/>
        </w:rPr>
        <w:t xml:space="preserve"> 31, ст. 4007; 2008, </w:t>
      </w:r>
      <w:r>
        <w:rPr>
          <w:color w:val="22272F"/>
        </w:rPr>
        <w:t>№</w:t>
      </w:r>
      <w:r w:rsidRPr="00B02AB4">
        <w:rPr>
          <w:color w:val="22272F"/>
        </w:rPr>
        <w:t xml:space="preserve"> 52, ст. 6235, 6236; 2009,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17; </w:t>
      </w:r>
      <w:r>
        <w:rPr>
          <w:color w:val="22272F"/>
        </w:rPr>
        <w:t>№</w:t>
      </w:r>
      <w:r w:rsidRPr="00B02AB4">
        <w:rPr>
          <w:color w:val="22272F"/>
        </w:rPr>
        <w:t xml:space="preserve"> 7, ст. 777; </w:t>
      </w:r>
      <w:r>
        <w:rPr>
          <w:color w:val="22272F"/>
        </w:rPr>
        <w:t>№</w:t>
      </w:r>
      <w:r w:rsidRPr="00B02AB4">
        <w:rPr>
          <w:color w:val="22272F"/>
        </w:rPr>
        <w:t xml:space="preserve"> 29, ст. 3597; </w:t>
      </w:r>
      <w:r>
        <w:rPr>
          <w:color w:val="22272F"/>
        </w:rPr>
        <w:t>№</w:t>
      </w:r>
      <w:r w:rsidRPr="00B02AB4">
        <w:rPr>
          <w:color w:val="22272F"/>
        </w:rPr>
        <w:t xml:space="preserve"> 48, ст. 5711; 2010,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1; </w:t>
      </w:r>
      <w:r>
        <w:rPr>
          <w:color w:val="22272F"/>
        </w:rPr>
        <w:t>№</w:t>
      </w:r>
      <w:r w:rsidRPr="00B02AB4">
        <w:rPr>
          <w:color w:val="22272F"/>
        </w:rPr>
        <w:t xml:space="preserve"> 18, ст. 2145; </w:t>
      </w:r>
      <w:r>
        <w:rPr>
          <w:color w:val="22272F"/>
        </w:rPr>
        <w:t>№</w:t>
      </w:r>
      <w:r w:rsidRPr="00B02AB4">
        <w:rPr>
          <w:color w:val="22272F"/>
        </w:rPr>
        <w:t xml:space="preserve"> 30, ст. 4002; </w:t>
      </w:r>
      <w:r>
        <w:rPr>
          <w:color w:val="22272F"/>
        </w:rPr>
        <w:t>№</w:t>
      </w:r>
      <w:r w:rsidRPr="00B02AB4">
        <w:rPr>
          <w:color w:val="22272F"/>
        </w:rPr>
        <w:t xml:space="preserve"> 31, ст. 4193; 2011, </w:t>
      </w:r>
      <w:r>
        <w:rPr>
          <w:color w:val="22272F"/>
        </w:rPr>
        <w:t>№</w:t>
      </w:r>
      <w:r w:rsidRPr="00B02AB4">
        <w:rPr>
          <w:color w:val="22272F"/>
        </w:rPr>
        <w:t xml:space="preserve"> 19, ст. 2714; </w:t>
      </w:r>
      <w:r>
        <w:rPr>
          <w:color w:val="22272F"/>
        </w:rPr>
        <w:t>№</w:t>
      </w:r>
      <w:r w:rsidRPr="00B02AB4">
        <w:rPr>
          <w:color w:val="22272F"/>
        </w:rPr>
        <w:t xml:space="preserve"> 23, ст. 3260; </w:t>
      </w:r>
      <w:r>
        <w:rPr>
          <w:color w:val="22272F"/>
        </w:rPr>
        <w:t>№</w:t>
      </w:r>
      <w:r w:rsidRPr="00B02AB4">
        <w:rPr>
          <w:color w:val="22272F"/>
        </w:rPr>
        <w:t xml:space="preserve"> 30, ст. 4600; </w:t>
      </w:r>
      <w:r>
        <w:rPr>
          <w:color w:val="22272F"/>
        </w:rPr>
        <w:t>№</w:t>
      </w:r>
      <w:r w:rsidRPr="00B02AB4">
        <w:rPr>
          <w:color w:val="22272F"/>
        </w:rPr>
        <w:t xml:space="preserve"> 48, ст. 6728; </w:t>
      </w:r>
      <w:r>
        <w:rPr>
          <w:color w:val="22272F"/>
        </w:rPr>
        <w:t>№</w:t>
      </w:r>
      <w:r w:rsidRPr="00B02AB4">
        <w:rPr>
          <w:color w:val="22272F"/>
        </w:rPr>
        <w:t xml:space="preserve"> 50, ст. 7351, 7355; 2012, </w:t>
      </w:r>
      <w:r>
        <w:rPr>
          <w:color w:val="22272F"/>
        </w:rPr>
        <w:t>№</w:t>
      </w:r>
      <w:r w:rsidRPr="00B02AB4">
        <w:rPr>
          <w:color w:val="22272F"/>
        </w:rPr>
        <w:t xml:space="preserve"> 24, ст. 3068, 3082; </w:t>
      </w:r>
      <w:r>
        <w:rPr>
          <w:color w:val="22272F"/>
        </w:rPr>
        <w:t>№</w:t>
      </w:r>
      <w:r w:rsidRPr="00B02AB4">
        <w:rPr>
          <w:color w:val="22272F"/>
        </w:rPr>
        <w:t xml:space="preserve"> 53, ст. 7641; 2013, </w:t>
      </w:r>
      <w:r>
        <w:rPr>
          <w:color w:val="22272F"/>
        </w:rPr>
        <w:t>№</w:t>
      </w:r>
      <w:r w:rsidRPr="00B02AB4">
        <w:rPr>
          <w:color w:val="22272F"/>
        </w:rPr>
        <w:t xml:space="preserve"> 14, ст. 1657; </w:t>
      </w:r>
      <w:r>
        <w:rPr>
          <w:color w:val="22272F"/>
        </w:rPr>
        <w:t>№</w:t>
      </w:r>
      <w:r w:rsidRPr="00B02AB4">
        <w:rPr>
          <w:color w:val="22272F"/>
        </w:rPr>
        <w:t xml:space="preserve"> 19, ст. 2323; </w:t>
      </w:r>
      <w:r>
        <w:rPr>
          <w:color w:val="22272F"/>
        </w:rPr>
        <w:t>№</w:t>
      </w:r>
      <w:r w:rsidRPr="00B02AB4">
        <w:rPr>
          <w:color w:val="22272F"/>
        </w:rPr>
        <w:t xml:space="preserve"> 27, ст. 3478; </w:t>
      </w:r>
      <w:r>
        <w:rPr>
          <w:color w:val="22272F"/>
        </w:rPr>
        <w:t>№</w:t>
      </w:r>
      <w:r w:rsidRPr="00B02AB4">
        <w:rPr>
          <w:color w:val="22272F"/>
        </w:rPr>
        <w:t xml:space="preserve"> 30, ст. 4029, 4031, 4082; </w:t>
      </w:r>
      <w:r>
        <w:rPr>
          <w:color w:val="22272F"/>
        </w:rPr>
        <w:t>№</w:t>
      </w:r>
      <w:r w:rsidRPr="00B02AB4">
        <w:rPr>
          <w:color w:val="22272F"/>
        </w:rPr>
        <w:t xml:space="preserve"> 31, ст. 4191; </w:t>
      </w:r>
      <w:r>
        <w:rPr>
          <w:color w:val="22272F"/>
        </w:rPr>
        <w:t>№</w:t>
      </w:r>
      <w:r w:rsidRPr="00B02AB4">
        <w:rPr>
          <w:color w:val="22272F"/>
        </w:rPr>
        <w:t xml:space="preserve"> 44, ст. 5624; </w:t>
      </w:r>
      <w:r>
        <w:rPr>
          <w:color w:val="22272F"/>
        </w:rPr>
        <w:t>№</w:t>
      </w:r>
      <w:r w:rsidRPr="00B02AB4">
        <w:rPr>
          <w:color w:val="22272F"/>
        </w:rPr>
        <w:t xml:space="preserve"> 48, ст. 6159; </w:t>
      </w:r>
      <w:r>
        <w:rPr>
          <w:color w:val="22272F"/>
        </w:rPr>
        <w:t>№</w:t>
      </w:r>
      <w:r w:rsidRPr="00B02AB4">
        <w:rPr>
          <w:color w:val="22272F"/>
        </w:rPr>
        <w:t xml:space="preserve"> 49, ст. 6327; </w:t>
      </w:r>
      <w:r>
        <w:rPr>
          <w:color w:val="22272F"/>
        </w:rPr>
        <w:t>№</w:t>
      </w:r>
      <w:r w:rsidRPr="00B02AB4">
        <w:rPr>
          <w:color w:val="22272F"/>
        </w:rPr>
        <w:t xml:space="preserve"> 51, ст. 6683, 6685, 6695; </w:t>
      </w:r>
      <w:r>
        <w:rPr>
          <w:color w:val="22272F"/>
        </w:rPr>
        <w:t>№</w:t>
      </w:r>
      <w:r w:rsidRPr="00B02AB4">
        <w:rPr>
          <w:color w:val="22272F"/>
        </w:rPr>
        <w:t xml:space="preserve"> 52, ст. 6961, 6986; 2014, </w:t>
      </w:r>
      <w:r>
        <w:rPr>
          <w:color w:val="22272F"/>
        </w:rPr>
        <w:t>№</w:t>
      </w:r>
      <w:r w:rsidRPr="00B02AB4">
        <w:rPr>
          <w:color w:val="22272F"/>
        </w:rPr>
        <w:t xml:space="preserve"> 14, ст. 1561; </w:t>
      </w:r>
      <w:r>
        <w:rPr>
          <w:color w:val="22272F"/>
        </w:rPr>
        <w:t>№</w:t>
      </w:r>
      <w:r w:rsidRPr="00B02AB4">
        <w:rPr>
          <w:color w:val="22272F"/>
        </w:rPr>
        <w:t xml:space="preserve"> 19, ст. 2317, 2327, 2335; </w:t>
      </w:r>
      <w:r>
        <w:rPr>
          <w:color w:val="22272F"/>
        </w:rPr>
        <w:t>№</w:t>
      </w:r>
      <w:r w:rsidRPr="00B02AB4">
        <w:rPr>
          <w:color w:val="22272F"/>
        </w:rPr>
        <w:t xml:space="preserve"> 26, ст. 3395; </w:t>
      </w:r>
      <w:r>
        <w:rPr>
          <w:color w:val="22272F"/>
        </w:rPr>
        <w:t>№</w:t>
      </w:r>
      <w:r w:rsidRPr="00B02AB4">
        <w:rPr>
          <w:color w:val="22272F"/>
        </w:rPr>
        <w:t xml:space="preserve"> 48, ст. 6636; </w:t>
      </w:r>
      <w:r>
        <w:rPr>
          <w:color w:val="22272F"/>
        </w:rPr>
        <w:t>№</w:t>
      </w:r>
      <w:r w:rsidRPr="00B02AB4">
        <w:rPr>
          <w:color w:val="22272F"/>
        </w:rPr>
        <w:t xml:space="preserve"> 52, ст. 7545; 2015, </w:t>
      </w:r>
      <w:r>
        <w:rPr>
          <w:color w:val="22272F"/>
        </w:rPr>
        <w:t>№</w:t>
      </w:r>
      <w:r w:rsidRPr="00B02AB4">
        <w:rPr>
          <w:color w:val="22272F"/>
        </w:rPr>
        <w:t xml:space="preserve"> 10, ст. 1416; </w:t>
      </w:r>
      <w:r>
        <w:rPr>
          <w:color w:val="22272F"/>
        </w:rPr>
        <w:t>№</w:t>
      </w:r>
      <w:r w:rsidRPr="00B02AB4">
        <w:rPr>
          <w:color w:val="22272F"/>
        </w:rPr>
        <w:t xml:space="preserve"> 13, ст. 1811; </w:t>
      </w:r>
      <w:r>
        <w:rPr>
          <w:color w:val="22272F"/>
        </w:rPr>
        <w:t>№</w:t>
      </w:r>
      <w:r w:rsidRPr="00B02AB4">
        <w:rPr>
          <w:color w:val="22272F"/>
        </w:rPr>
        <w:t xml:space="preserve"> 27, ст. 3950; </w:t>
      </w:r>
      <w:r>
        <w:rPr>
          <w:color w:val="22272F"/>
        </w:rPr>
        <w:t>№</w:t>
      </w:r>
      <w:r w:rsidRPr="00B02AB4">
        <w:rPr>
          <w:color w:val="22272F"/>
        </w:rPr>
        <w:t xml:space="preserve"> 29, ст. 4376; </w:t>
      </w:r>
      <w:r>
        <w:rPr>
          <w:color w:val="22272F"/>
        </w:rPr>
        <w:t>№</w:t>
      </w:r>
      <w:r w:rsidRPr="00B02AB4">
        <w:rPr>
          <w:color w:val="22272F"/>
        </w:rPr>
        <w:t xml:space="preserve"> 41, ст. 5629; </w:t>
      </w:r>
      <w:r>
        <w:rPr>
          <w:color w:val="22272F"/>
        </w:rPr>
        <w:t>№</w:t>
      </w:r>
      <w:r w:rsidRPr="00B02AB4">
        <w:rPr>
          <w:color w:val="22272F"/>
        </w:rPr>
        <w:t xml:space="preserve"> 45, ст. 6205, 6208; 2016,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11; </w:t>
      </w:r>
      <w:r>
        <w:rPr>
          <w:color w:val="22272F"/>
        </w:rPr>
        <w:t>№</w:t>
      </w:r>
      <w:r w:rsidRPr="00B02AB4">
        <w:rPr>
          <w:color w:val="22272F"/>
        </w:rPr>
        <w:t xml:space="preserve"> 14, ст. 1907; </w:t>
      </w:r>
      <w:r>
        <w:rPr>
          <w:color w:val="22272F"/>
        </w:rPr>
        <w:t>№</w:t>
      </w:r>
      <w:r w:rsidRPr="00B02AB4">
        <w:rPr>
          <w:color w:val="22272F"/>
        </w:rPr>
        <w:t xml:space="preserve"> 15, ст. 2051; </w:t>
      </w:r>
      <w:r>
        <w:rPr>
          <w:color w:val="22272F"/>
        </w:rPr>
        <w:t>№</w:t>
      </w:r>
      <w:r w:rsidRPr="00B02AB4">
        <w:rPr>
          <w:color w:val="22272F"/>
        </w:rPr>
        <w:t xml:space="preserve"> 27, ст. 4197, 4206, 4223, 4226, 4251, 4259; </w:t>
      </w:r>
      <w:r>
        <w:rPr>
          <w:color w:val="22272F"/>
        </w:rPr>
        <w:t>№</w:t>
      </w:r>
      <w:r w:rsidRPr="00B02AB4">
        <w:rPr>
          <w:color w:val="22272F"/>
        </w:rPr>
        <w:t xml:space="preserve"> 52, ст. 7508; 2017,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47, 51; </w:t>
      </w:r>
      <w:r>
        <w:rPr>
          <w:color w:val="22272F"/>
        </w:rPr>
        <w:t>№</w:t>
      </w:r>
      <w:r w:rsidRPr="00B02AB4">
        <w:rPr>
          <w:color w:val="22272F"/>
        </w:rPr>
        <w:t xml:space="preserve"> 31, ст. 4738, 4816; </w:t>
      </w:r>
      <w:r>
        <w:rPr>
          <w:color w:val="22272F"/>
        </w:rPr>
        <w:t>№</w:t>
      </w:r>
      <w:r w:rsidRPr="00B02AB4">
        <w:rPr>
          <w:color w:val="22272F"/>
        </w:rPr>
        <w:t xml:space="preserve"> 52, ст. 7937; 2018, </w:t>
      </w:r>
      <w:r>
        <w:rPr>
          <w:color w:val="22272F"/>
        </w:rPr>
        <w:t>№</w:t>
      </w:r>
      <w:r w:rsidRPr="00B02AB4">
        <w:rPr>
          <w:color w:val="22272F"/>
        </w:rPr>
        <w:t xml:space="preserve"> 31, ст. 4826, 4851; </w:t>
      </w:r>
      <w:r>
        <w:rPr>
          <w:color w:val="22272F"/>
        </w:rPr>
        <w:t>№</w:t>
      </w:r>
      <w:r w:rsidRPr="00B02AB4">
        <w:rPr>
          <w:color w:val="22272F"/>
        </w:rPr>
        <w:t xml:space="preserve"> 53, ст. 8436, 8447; 2019, </w:t>
      </w:r>
      <w:r>
        <w:rPr>
          <w:color w:val="22272F"/>
        </w:rPr>
        <w:t>№</w:t>
      </w:r>
      <w:r w:rsidRPr="00B02AB4">
        <w:rPr>
          <w:color w:val="22272F"/>
        </w:rPr>
        <w:t xml:space="preserve"> 12, ст. 1217; </w:t>
      </w:r>
      <w:r>
        <w:rPr>
          <w:color w:val="22272F"/>
        </w:rPr>
        <w:t>№</w:t>
      </w:r>
      <w:r w:rsidRPr="00B02AB4">
        <w:rPr>
          <w:color w:val="22272F"/>
        </w:rPr>
        <w:t xml:space="preserve"> 30, ст. 4122; 2020, </w:t>
      </w:r>
      <w:r>
        <w:rPr>
          <w:color w:val="22272F"/>
        </w:rPr>
        <w:t>№</w:t>
      </w:r>
      <w:r w:rsidRPr="00B02AB4">
        <w:rPr>
          <w:color w:val="22272F"/>
        </w:rPr>
        <w:t xml:space="preserve"> 17, ст. 2710; </w:t>
      </w:r>
      <w:r>
        <w:rPr>
          <w:color w:val="22272F"/>
        </w:rPr>
        <w:t>№</w:t>
      </w:r>
      <w:r w:rsidRPr="00B02AB4">
        <w:rPr>
          <w:color w:val="22272F"/>
        </w:rPr>
        <w:t xml:space="preserve"> 50, ст. 8065; 2021,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50; </w:t>
      </w:r>
      <w:r>
        <w:rPr>
          <w:color w:val="22272F"/>
        </w:rPr>
        <w:t>№</w:t>
      </w:r>
      <w:r w:rsidRPr="00B02AB4">
        <w:rPr>
          <w:color w:val="22272F"/>
        </w:rPr>
        <w:t xml:space="preserve"> 9, ст. 1466; </w:t>
      </w:r>
      <w:r>
        <w:rPr>
          <w:color w:val="22272F"/>
        </w:rPr>
        <w:t>№</w:t>
      </w:r>
      <w:r w:rsidRPr="00B02AB4">
        <w:rPr>
          <w:color w:val="22272F"/>
        </w:rPr>
        <w:t xml:space="preserve"> 22, ст. 3676; </w:t>
      </w:r>
      <w:r>
        <w:rPr>
          <w:color w:val="22272F"/>
        </w:rPr>
        <w:t>№</w:t>
      </w:r>
      <w:r w:rsidRPr="00B02AB4">
        <w:rPr>
          <w:color w:val="22272F"/>
        </w:rPr>
        <w:t xml:space="preserve"> 24, ст. 4180; </w:t>
      </w:r>
      <w:r>
        <w:rPr>
          <w:color w:val="22272F"/>
        </w:rPr>
        <w:t>№</w:t>
      </w:r>
      <w:r w:rsidRPr="00B02AB4">
        <w:rPr>
          <w:color w:val="22272F"/>
        </w:rPr>
        <w:t xml:space="preserve"> 27, ст. 5060; 2022, </w:t>
      </w:r>
      <w:r>
        <w:rPr>
          <w:color w:val="22272F"/>
        </w:rPr>
        <w:t>№</w:t>
      </w:r>
      <w:r w:rsidRPr="00B02AB4">
        <w:rPr>
          <w:color w:val="22272F"/>
        </w:rPr>
        <w:t xml:space="preserve"> 1, ст. 49; </w:t>
      </w:r>
      <w:r>
        <w:rPr>
          <w:color w:val="22272F"/>
        </w:rPr>
        <w:t>№</w:t>
      </w:r>
      <w:r w:rsidRPr="00B02AB4">
        <w:rPr>
          <w:color w:val="22272F"/>
        </w:rPr>
        <w:t> 10, ст. 1388) следующие изменения:</w:t>
      </w:r>
    </w:p>
    <w:p w14:paraId="5D3109CA" w14:textId="4EFADB85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B02AB4">
        <w:rPr>
          <w:color w:val="22272F"/>
        </w:rPr>
        <w:t>1) в </w:t>
      </w:r>
      <w:r w:rsidRPr="00B02AB4">
        <w:rPr>
          <w:color w:val="22272F"/>
        </w:rPr>
        <w:t>части 1 статьи 4.5</w:t>
      </w:r>
      <w:r w:rsidRPr="00B02AB4">
        <w:rPr>
          <w:color w:val="22272F"/>
        </w:rPr>
        <w:t> слова "статьей 7.32.1," заменить словами "статьями 7.32.1 и 14.6.1,";</w:t>
      </w:r>
    </w:p>
    <w:p w14:paraId="5848708A" w14:textId="77777777" w:rsid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B02AB4">
        <w:rPr>
          <w:color w:val="22272F"/>
        </w:rPr>
        <w:t>2) дополнить </w:t>
      </w:r>
      <w:r w:rsidRPr="00B02AB4">
        <w:rPr>
          <w:color w:val="22272F"/>
        </w:rPr>
        <w:t>статьей 14.6.1</w:t>
      </w:r>
      <w:r w:rsidRPr="00B02AB4">
        <w:rPr>
          <w:color w:val="22272F"/>
        </w:rPr>
        <w:t> следующего содержания:</w:t>
      </w:r>
    </w:p>
    <w:p w14:paraId="6CACD984" w14:textId="4ACA91CE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bCs/>
          <w:color w:val="22272F"/>
        </w:rPr>
      </w:pPr>
      <w:r w:rsidRPr="00B02AB4">
        <w:rPr>
          <w:rStyle w:val="s10"/>
          <w:bCs/>
          <w:color w:val="22272F"/>
        </w:rPr>
        <w:t>Статья 14.6.1.</w:t>
      </w:r>
      <w:r w:rsidRPr="00B02AB4">
        <w:rPr>
          <w:bCs/>
          <w:color w:val="22272F"/>
        </w:rPr>
        <w:t> Непредставление предложения о цене на продукцию по государственному оборонному заказу и информации, подлежащей представлению в соответствии с законодательством Российской Федерации в сфере государственного оборонного заказа</w:t>
      </w:r>
    </w:p>
    <w:p w14:paraId="3E218507" w14:textId="77777777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B02AB4">
        <w:rPr>
          <w:color w:val="22272F"/>
        </w:rPr>
        <w:t>Непредставление или несвоевременное представление головным исполнителем или лицом,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обязательно, по запросу государственного заказчика либо непредставление или несвоевременное представление исполнителем или лицом, для которого в соответствии с законодательством Российской Федерации в сфере государственного оборонного заказа заключение контракта обязательно, по запросу головного исполнителя предложения о цене на продукцию по государственному оборонному заказу (в том числе обосновывающих такую цену документов) либо информации, подлежащей представлению в соответствии с законодательством Российской Федерации в сфере государственного оборонного заказа, -</w:t>
      </w:r>
    </w:p>
    <w:p w14:paraId="26F942EC" w14:textId="77777777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B02AB4">
        <w:rPr>
          <w:color w:val="22272F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трехсот тысяч до пятисот тысяч рублей.";</w:t>
      </w:r>
    </w:p>
    <w:p w14:paraId="4389285B" w14:textId="22CC36E3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B02AB4">
        <w:rPr>
          <w:color w:val="22272F"/>
        </w:rPr>
        <w:t>3) </w:t>
      </w:r>
      <w:r w:rsidRPr="00B02AB4">
        <w:rPr>
          <w:color w:val="22272F"/>
        </w:rPr>
        <w:t>статью 15.37</w:t>
      </w:r>
      <w:r w:rsidRPr="00B02AB4">
        <w:rPr>
          <w:color w:val="22272F"/>
        </w:rPr>
        <w:t> дополнить </w:t>
      </w:r>
      <w:r w:rsidRPr="00B02AB4">
        <w:rPr>
          <w:color w:val="22272F"/>
        </w:rPr>
        <w:t>частью 3</w:t>
      </w:r>
      <w:r w:rsidRPr="00B02AB4">
        <w:rPr>
          <w:color w:val="22272F"/>
        </w:rPr>
        <w:t> следующего содержания:</w:t>
      </w:r>
    </w:p>
    <w:p w14:paraId="7FDE15FA" w14:textId="6E123CC4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B02AB4">
        <w:rPr>
          <w:color w:val="22272F"/>
        </w:rPr>
        <w:t>3. Нарушение головным исполнителем, исполнителем по государственному оборонному заказу установленных в соответствии с законодательством о государственном оборонном заказе сроков и (или) порядка представления отчета об исполнении государственного контракта, контракта, представление которого государственному заказчику является обязательным в соответствии с законодательством о государственном оборонном заказе, -</w:t>
      </w:r>
    </w:p>
    <w:p w14:paraId="05FE1FBE" w14:textId="77777777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B02AB4">
        <w:rPr>
          <w:color w:val="22272F"/>
        </w:rPr>
        <w:lastRenderedPageBreak/>
        <w:t>влечет наложение административного штрафа на должностных лиц в размере от двадцати тысяч до пятидесяти тысяч рублей; на юридических лиц - от ста тысяч до трехсот тысяч рублей.";</w:t>
      </w:r>
    </w:p>
    <w:p w14:paraId="011482AF" w14:textId="598E61DF" w:rsidR="00B02AB4" w:rsidRPr="00B02AB4" w:rsidRDefault="00B02AB4" w:rsidP="00B02AB4">
      <w:pPr>
        <w:pStyle w:val="s1"/>
        <w:shd w:val="clear" w:color="auto" w:fill="FFFFFF"/>
        <w:ind w:firstLine="709"/>
        <w:contextualSpacing/>
        <w:jc w:val="both"/>
        <w:rPr>
          <w:color w:val="22272F"/>
        </w:rPr>
      </w:pPr>
      <w:r w:rsidRPr="00B02AB4">
        <w:rPr>
          <w:color w:val="22272F"/>
        </w:rPr>
        <w:t>4) в </w:t>
      </w:r>
      <w:r w:rsidRPr="00B02AB4">
        <w:rPr>
          <w:color w:val="22272F"/>
        </w:rPr>
        <w:t>части 1 статьи 23.82</w:t>
      </w:r>
      <w:r w:rsidRPr="00B02AB4">
        <w:rPr>
          <w:color w:val="22272F"/>
        </w:rPr>
        <w:t> слова "статьей 14.49," заменить словами "статьями 14.6.1, 14.49,".</w:t>
      </w:r>
    </w:p>
    <w:p w14:paraId="240B476D" w14:textId="77777777" w:rsidR="00B02AB4" w:rsidRDefault="00B02AB4" w:rsidP="00B02AB4">
      <w:pPr>
        <w:pStyle w:val="empty"/>
        <w:shd w:val="clear" w:color="auto" w:fill="FFFFFF"/>
        <w:ind w:firstLine="709"/>
        <w:contextualSpacing/>
        <w:jc w:val="right"/>
        <w:rPr>
          <w:color w:val="22272F"/>
        </w:rPr>
      </w:pPr>
      <w:r w:rsidRPr="00B02AB4">
        <w:rPr>
          <w:color w:val="22272F"/>
        </w:rPr>
        <w:t>Президент Российской Федерации</w:t>
      </w:r>
      <w:r w:rsidRPr="00B02AB4">
        <w:rPr>
          <w:color w:val="22272F"/>
        </w:rPr>
        <w:tab/>
      </w:r>
    </w:p>
    <w:p w14:paraId="60B5A65A" w14:textId="5B89BAF7" w:rsidR="00B02AB4" w:rsidRPr="00B02AB4" w:rsidRDefault="00B02AB4" w:rsidP="00B02AB4">
      <w:pPr>
        <w:pStyle w:val="empty"/>
        <w:shd w:val="clear" w:color="auto" w:fill="FFFFFF"/>
        <w:ind w:firstLine="709"/>
        <w:contextualSpacing/>
        <w:jc w:val="right"/>
        <w:rPr>
          <w:color w:val="22272F"/>
        </w:rPr>
      </w:pPr>
      <w:r w:rsidRPr="00B02AB4">
        <w:rPr>
          <w:color w:val="22272F"/>
        </w:rPr>
        <w:t>В. Пути</w:t>
      </w:r>
      <w:r>
        <w:rPr>
          <w:color w:val="22272F"/>
        </w:rPr>
        <w:t>н</w:t>
      </w:r>
    </w:p>
    <w:p w14:paraId="2DA324D6" w14:textId="77777777" w:rsidR="00B02AB4" w:rsidRPr="00B02AB4" w:rsidRDefault="00B02AB4" w:rsidP="00B02AB4">
      <w:pPr>
        <w:pStyle w:val="s16"/>
        <w:shd w:val="clear" w:color="auto" w:fill="FFFFFF"/>
        <w:ind w:firstLine="709"/>
        <w:contextualSpacing/>
        <w:jc w:val="right"/>
        <w:rPr>
          <w:color w:val="22272F"/>
        </w:rPr>
      </w:pPr>
      <w:r w:rsidRPr="00B02AB4">
        <w:rPr>
          <w:color w:val="22272F"/>
        </w:rPr>
        <w:t>Москва, Кремль</w:t>
      </w:r>
    </w:p>
    <w:p w14:paraId="66C8F577" w14:textId="77777777" w:rsidR="00B02AB4" w:rsidRPr="00B02AB4" w:rsidRDefault="00B02AB4" w:rsidP="00B02AB4">
      <w:pPr>
        <w:pStyle w:val="s16"/>
        <w:shd w:val="clear" w:color="auto" w:fill="FFFFFF"/>
        <w:ind w:firstLine="709"/>
        <w:contextualSpacing/>
        <w:jc w:val="right"/>
        <w:rPr>
          <w:color w:val="22272F"/>
        </w:rPr>
      </w:pPr>
      <w:r w:rsidRPr="00B02AB4">
        <w:rPr>
          <w:color w:val="22272F"/>
        </w:rPr>
        <w:t>14 июля 2022 года</w:t>
      </w:r>
    </w:p>
    <w:p w14:paraId="467DBA42" w14:textId="6506DA96" w:rsidR="00B02AB4" w:rsidRPr="00B02AB4" w:rsidRDefault="00B02AB4" w:rsidP="00B02AB4">
      <w:pPr>
        <w:pStyle w:val="s16"/>
        <w:shd w:val="clear" w:color="auto" w:fill="FFFFFF"/>
        <w:ind w:firstLine="709"/>
        <w:contextualSpacing/>
        <w:jc w:val="right"/>
        <w:rPr>
          <w:color w:val="22272F"/>
        </w:rPr>
      </w:pPr>
      <w:r>
        <w:rPr>
          <w:color w:val="22272F"/>
        </w:rPr>
        <w:t>№</w:t>
      </w:r>
      <w:r w:rsidRPr="00B02AB4">
        <w:rPr>
          <w:color w:val="22272F"/>
        </w:rPr>
        <w:t> 291-ФЗ</w:t>
      </w:r>
    </w:p>
    <w:p w14:paraId="50FE02B0" w14:textId="77777777" w:rsidR="006D32F1" w:rsidRPr="002E1665" w:rsidRDefault="006D32F1" w:rsidP="002E1665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E1665"/>
    <w:rsid w:val="00544CE9"/>
    <w:rsid w:val="006D32F1"/>
    <w:rsid w:val="008B4EEB"/>
    <w:rsid w:val="00B02AB4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AB4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5">
    <w:name w:val="s_15"/>
    <w:basedOn w:val="a"/>
    <w:rsid w:val="00B0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2022-07-19T12:04:00Z</dcterms:created>
  <dcterms:modified xsi:type="dcterms:W3CDTF">2022-07-19T12:04:00Z</dcterms:modified>
</cp:coreProperties>
</file>