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AF4D" w14:textId="77777777" w:rsidR="008D6E2E" w:rsidRPr="008D6E2E" w:rsidRDefault="008D6E2E" w:rsidP="008D6E2E">
      <w:pPr>
        <w:pStyle w:val="s3"/>
        <w:shd w:val="clear" w:color="auto" w:fill="FFFFFF"/>
        <w:jc w:val="center"/>
        <w:rPr>
          <w:b/>
          <w:color w:val="000000" w:themeColor="text1"/>
        </w:rPr>
      </w:pPr>
      <w:r w:rsidRPr="008D6E2E">
        <w:rPr>
          <w:b/>
          <w:color w:val="000000" w:themeColor="text1"/>
        </w:rPr>
        <w:t xml:space="preserve">Постановление Правительства РФ </w:t>
      </w:r>
    </w:p>
    <w:p w14:paraId="5284CB67" w14:textId="7749FB7F" w:rsidR="008D6E2E" w:rsidRPr="008D6E2E" w:rsidRDefault="008D6E2E" w:rsidP="008D6E2E">
      <w:pPr>
        <w:pStyle w:val="s3"/>
        <w:shd w:val="clear" w:color="auto" w:fill="FFFFFF"/>
        <w:jc w:val="center"/>
        <w:rPr>
          <w:b/>
          <w:color w:val="000000" w:themeColor="text1"/>
        </w:rPr>
      </w:pPr>
      <w:r w:rsidRPr="008D6E2E">
        <w:rPr>
          <w:b/>
          <w:color w:val="000000" w:themeColor="text1"/>
        </w:rPr>
        <w:t xml:space="preserve">от 22 августа 2022 г. </w:t>
      </w:r>
      <w:r>
        <w:rPr>
          <w:b/>
          <w:color w:val="000000" w:themeColor="text1"/>
        </w:rPr>
        <w:t>№</w:t>
      </w:r>
      <w:r w:rsidRPr="008D6E2E">
        <w:rPr>
          <w:b/>
          <w:color w:val="000000" w:themeColor="text1"/>
        </w:rPr>
        <w:t> </w:t>
      </w:r>
      <w:bookmarkStart w:id="0" w:name="_Hlk113287147"/>
      <w:bookmarkStart w:id="1" w:name="_GoBack"/>
      <w:r w:rsidRPr="008D6E2E">
        <w:rPr>
          <w:b/>
          <w:color w:val="000000" w:themeColor="text1"/>
        </w:rPr>
        <w:t>1478</w:t>
      </w:r>
      <w:bookmarkEnd w:id="0"/>
      <w:bookmarkEnd w:id="1"/>
    </w:p>
    <w:p w14:paraId="62A6B105" w14:textId="4B7C1B5D" w:rsidR="008D6E2E" w:rsidRPr="008D6E2E" w:rsidRDefault="008D6E2E" w:rsidP="008D6E2E">
      <w:pPr>
        <w:pStyle w:val="s3"/>
        <w:shd w:val="clear" w:color="auto" w:fill="FFFFFF"/>
        <w:jc w:val="center"/>
        <w:rPr>
          <w:b/>
          <w:color w:val="000000" w:themeColor="text1"/>
        </w:rPr>
      </w:pPr>
      <w:r w:rsidRPr="008D6E2E">
        <w:rPr>
          <w:b/>
          <w:color w:val="000000" w:themeColor="text1"/>
        </w:rPr>
        <w:t>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</w:t>
      </w:r>
    </w:p>
    <w:p w14:paraId="2FE1FA10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Правительство Российской Федерации постановляет:</w:t>
      </w:r>
    </w:p>
    <w:p w14:paraId="0B430B3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1. Утвердить прилагаемые:</w:t>
      </w:r>
    </w:p>
    <w:p w14:paraId="2611D077" w14:textId="248D4B7D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требования</w:t>
      </w:r>
      <w:r w:rsidRPr="008D6E2E">
        <w:rPr>
          <w:color w:val="000000" w:themeColor="text1"/>
        </w:rPr>
        <w:t> 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Федерации;</w:t>
      </w:r>
    </w:p>
    <w:p w14:paraId="14772167" w14:textId="02E0F161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Правила</w:t>
      </w:r>
      <w:r w:rsidRPr="008D6E2E">
        <w:rPr>
          <w:color w:val="000000" w:themeColor="text1"/>
        </w:rPr>
        <w:t> 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объектах;</w:t>
      </w:r>
    </w:p>
    <w:p w14:paraId="39491A6D" w14:textId="7CC855AC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Правила</w:t>
      </w:r>
      <w:r w:rsidRPr="008D6E2E">
        <w:rPr>
          <w:color w:val="000000" w:themeColor="text1"/>
        </w:rPr>
        <w:t> 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Федерации.</w:t>
      </w:r>
    </w:p>
    <w:p w14:paraId="44878F4E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2. Определить, что:</w:t>
      </w:r>
    </w:p>
    <w:p w14:paraId="1F9176A9" w14:textId="40D0D31E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федеральными органами исполнительной власти, уполномоченными в соответствии с </w:t>
      </w:r>
      <w:r w:rsidRPr="008D6E2E">
        <w:rPr>
          <w:color w:val="000000" w:themeColor="text1"/>
        </w:rPr>
        <w:t>подпунктом "а" пункта 1</w:t>
      </w:r>
      <w:r w:rsidRPr="008D6E2E">
        <w:rPr>
          <w:color w:val="000000" w:themeColor="text1"/>
        </w:rPr>
        <w:t xml:space="preserve"> Указа Президента Российской Федерации от 30 марта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 xml:space="preserve"> 166 "О мерах по обеспечению технологической независимости и </w:t>
      </w:r>
      <w:r w:rsidRPr="008D6E2E">
        <w:rPr>
          <w:color w:val="000000" w:themeColor="text1"/>
        </w:rPr>
        <w:lastRenderedPageBreak/>
        <w:t>безопасности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 </w:t>
      </w:r>
      <w:r w:rsidRPr="008D6E2E">
        <w:rPr>
          <w:color w:val="000000" w:themeColor="text1"/>
        </w:rPr>
        <w:t>Федеральным законом</w:t>
      </w:r>
      <w:r w:rsidRPr="008D6E2E">
        <w:rPr>
          <w:color w:val="000000" w:themeColor="text1"/>
        </w:rPr>
        <w:t> 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являются:</w:t>
      </w:r>
    </w:p>
    <w:p w14:paraId="2A81E44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здравоохранения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здравоохранения;</w:t>
      </w:r>
    </w:p>
    <w:p w14:paraId="541F11B8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науки и высшего образования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науки;</w:t>
      </w:r>
    </w:p>
    <w:p w14:paraId="46F793D7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транспорта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транспорта;</w:t>
      </w:r>
    </w:p>
    <w:p w14:paraId="22EF6A5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цифрового развития, связи и массовых коммуникаций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сфере связи;</w:t>
      </w:r>
    </w:p>
    <w:p w14:paraId="55CF26CE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финансов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банковской сфере и иных сферах финансового рынка;</w:t>
      </w:r>
    </w:p>
    <w:p w14:paraId="07108435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энергетики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сферах энергетики и топливно-энергетического комплекса;</w:t>
      </w:r>
    </w:p>
    <w:p w14:paraId="1FAC90CA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Министерство промышленности и торговли Российской Федерации - в части согласования закупок иностранного программного обеспечения, в том числе в составе программно-аппаратных комплексов, и (или) услуг, необходимых для использования этого программного обеспечения на значимых объектах критической информационной инфраструктуры Российской Федерации, которые функционируют в области горнодобывающей, металлургической, ракетно-космической, оборонной, химической промышленности и использования атомной энергии;</w:t>
      </w:r>
    </w:p>
    <w:p w14:paraId="3A3B5D51" w14:textId="3508F364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б) в целях реализации указанных в </w:t>
      </w:r>
      <w:r w:rsidRPr="008D6E2E">
        <w:rPr>
          <w:color w:val="000000" w:themeColor="text1"/>
        </w:rPr>
        <w:t>подпункте "а"</w:t>
      </w:r>
      <w:r w:rsidRPr="008D6E2E">
        <w:rPr>
          <w:color w:val="000000" w:themeColor="text1"/>
        </w:rPr>
        <w:t xml:space="preserve"> настоящего пункта полномочий федеральными органами исполнительной власти могут привлекаться отраслевые центры </w:t>
      </w:r>
      <w:r w:rsidRPr="008D6E2E">
        <w:rPr>
          <w:color w:val="000000" w:themeColor="text1"/>
        </w:rPr>
        <w:lastRenderedPageBreak/>
        <w:t>компетенций по импортозамещению программного обеспечения, в том числе созданные на базе учреждений, подведомственных указанным федеральным органам исполнительной власти, в порядке, предусмотренном законодательством Российской Федерации;</w:t>
      </w:r>
    </w:p>
    <w:p w14:paraId="1277AE4A" w14:textId="2AF4868C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Министерство цифрового развития, связи и массовых коммуникаций Российской Федерации является федеральным органом исполнительной власти, осуществляющим контроль за соблюдением </w:t>
      </w:r>
      <w:r w:rsidRPr="008D6E2E">
        <w:rPr>
          <w:color w:val="000000" w:themeColor="text1"/>
        </w:rPr>
        <w:t>Правил</w:t>
      </w:r>
      <w:r w:rsidRPr="008D6E2E">
        <w:rPr>
          <w:color w:val="000000" w:themeColor="text1"/>
        </w:rPr>
        <w:t> 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утвержденных настоящим постановлением, и за соблюдением запрета на использование иностранного программного обеспечения, в том числе в составе программно-аппаратных комплексов, на принадлежащих органам государственной власти, заказчикам значимых объектах критической информационной инфраструктуры Российской Федерации.</w:t>
      </w:r>
    </w:p>
    <w:p w14:paraId="146619C3" w14:textId="1B06B411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 xml:space="preserve">3. В целях </w:t>
      </w:r>
      <w:proofErr w:type="gramStart"/>
      <w:r w:rsidRPr="008D6E2E">
        <w:rPr>
          <w:color w:val="000000" w:themeColor="text1"/>
        </w:rPr>
        <w:t>реализации</w:t>
      </w:r>
      <w:proofErr w:type="gramEnd"/>
      <w:r w:rsidRPr="008D6E2E">
        <w:rPr>
          <w:color w:val="000000" w:themeColor="text1"/>
        </w:rPr>
        <w:t xml:space="preserve"> указанных в </w:t>
      </w:r>
      <w:r w:rsidRPr="008D6E2E">
        <w:rPr>
          <w:color w:val="000000" w:themeColor="text1"/>
        </w:rPr>
        <w:t>подпункте "в" пункта 2</w:t>
      </w:r>
      <w:r w:rsidRPr="008D6E2E">
        <w:rPr>
          <w:color w:val="000000" w:themeColor="text1"/>
        </w:rPr>
        <w:t> настоящего постановления полномочий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Федерации.</w:t>
      </w:r>
    </w:p>
    <w:p w14:paraId="2BF70F41" w14:textId="49A5E4C2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4. Министерству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 в 2-месячный срок со дня </w:t>
      </w:r>
      <w:r w:rsidRPr="008D6E2E">
        <w:rPr>
          <w:color w:val="000000" w:themeColor="text1"/>
        </w:rPr>
        <w:t>вступления в силу</w:t>
      </w:r>
      <w:r w:rsidRPr="008D6E2E">
        <w:rPr>
          <w:color w:val="000000" w:themeColor="text1"/>
        </w:rPr>
        <w:t> настоящего постановления утвердить методические рекомендации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Федерации.</w:t>
      </w:r>
    </w:p>
    <w:p w14:paraId="4010FA0B" w14:textId="5D4DF41A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5. Настоящее постановление вступает в силу со дня его </w:t>
      </w:r>
      <w:r w:rsidRPr="008D6E2E">
        <w:rPr>
          <w:color w:val="000000" w:themeColor="text1"/>
        </w:rPr>
        <w:t>официального опубликования</w:t>
      </w:r>
      <w:r w:rsidRPr="008D6E2E">
        <w:rPr>
          <w:color w:val="000000" w:themeColor="text1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D6E2E" w:rsidRPr="008D6E2E" w14:paraId="22007376" w14:textId="77777777" w:rsidTr="008D6E2E">
        <w:tc>
          <w:tcPr>
            <w:tcW w:w="3300" w:type="pct"/>
            <w:shd w:val="clear" w:color="auto" w:fill="FFFFFF"/>
            <w:vAlign w:val="bottom"/>
            <w:hideMark/>
          </w:tcPr>
          <w:p w14:paraId="66555222" w14:textId="77777777" w:rsidR="008D6E2E" w:rsidRPr="008D6E2E" w:rsidRDefault="008D6E2E" w:rsidP="008D6E2E">
            <w:pPr>
              <w:pStyle w:val="s16"/>
              <w:spacing w:before="0" w:beforeAutospacing="0" w:after="0" w:afterAutospacing="0"/>
              <w:ind w:firstLine="709"/>
              <w:contextualSpacing/>
              <w:rPr>
                <w:color w:val="000000" w:themeColor="text1"/>
              </w:rPr>
            </w:pPr>
            <w:r w:rsidRPr="008D6E2E">
              <w:rPr>
                <w:color w:val="000000" w:themeColor="text1"/>
              </w:rPr>
              <w:t>Председатель Правительства</w:t>
            </w:r>
            <w:r w:rsidRPr="008D6E2E">
              <w:rPr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723CCFE5" w14:textId="77777777" w:rsidR="008D6E2E" w:rsidRPr="008D6E2E" w:rsidRDefault="008D6E2E" w:rsidP="008D6E2E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8D6E2E">
              <w:rPr>
                <w:color w:val="000000" w:themeColor="text1"/>
              </w:rPr>
              <w:t>М. </w:t>
            </w:r>
            <w:proofErr w:type="spellStart"/>
            <w:r w:rsidRPr="008D6E2E">
              <w:rPr>
                <w:color w:val="000000" w:themeColor="text1"/>
              </w:rPr>
              <w:t>Мишустин</w:t>
            </w:r>
            <w:proofErr w:type="spellEnd"/>
          </w:p>
        </w:tc>
      </w:tr>
    </w:tbl>
    <w:p w14:paraId="065A45AB" w14:textId="263FFDA4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 </w:t>
      </w:r>
    </w:p>
    <w:p w14:paraId="7FF24AF3" w14:textId="0D324C55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5DA71CB0" w14:textId="6F047489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18F79B7E" w14:textId="6E14DDA7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3188484E" w14:textId="544A9CE5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4D71DEBF" w14:textId="247B3242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2543E4E5" w14:textId="38B0F3A4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777FBB3C" w14:textId="7A3ED2C5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5728D802" w14:textId="54F3BC16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25837F65" w14:textId="40BB12A5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63C70C52" w14:textId="66309176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70493661" w14:textId="43B81143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077B1215" w14:textId="177161D5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73C2F6AD" w14:textId="197E43EF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1C00EFAF" w14:textId="6AF7C777" w:rsid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3EAC1797" w14:textId="77777777" w:rsidR="008D6E2E" w:rsidRPr="008D6E2E" w:rsidRDefault="008D6E2E" w:rsidP="008D6E2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502F75C1" w14:textId="065C0E68" w:rsidR="008D6E2E" w:rsidRP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8D6E2E">
        <w:rPr>
          <w:rStyle w:val="s10"/>
          <w:b/>
          <w:bCs/>
          <w:color w:val="000000" w:themeColor="text1"/>
        </w:rPr>
        <w:lastRenderedPageBreak/>
        <w:t>УТВЕРЖДЕНЫ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>постановлением</w:t>
      </w:r>
      <w:r w:rsidRPr="008D6E2E">
        <w:rPr>
          <w:rStyle w:val="s10"/>
          <w:b/>
          <w:bCs/>
          <w:color w:val="000000" w:themeColor="text1"/>
        </w:rPr>
        <w:t> Правительства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>Российской Федерации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 xml:space="preserve">от 22 августа 2022 г. </w:t>
      </w:r>
      <w:r>
        <w:rPr>
          <w:rStyle w:val="s10"/>
          <w:b/>
          <w:bCs/>
          <w:color w:val="000000" w:themeColor="text1"/>
        </w:rPr>
        <w:t>№</w:t>
      </w:r>
      <w:r w:rsidRPr="008D6E2E">
        <w:rPr>
          <w:rStyle w:val="s10"/>
          <w:b/>
          <w:bCs/>
          <w:color w:val="000000" w:themeColor="text1"/>
        </w:rPr>
        <w:t> 1478</w:t>
      </w:r>
    </w:p>
    <w:p w14:paraId="47C555A3" w14:textId="77777777" w:rsidR="008D6E2E" w:rsidRPr="008D6E2E" w:rsidRDefault="008D6E2E" w:rsidP="008D6E2E">
      <w:pPr>
        <w:pStyle w:val="s3"/>
        <w:shd w:val="clear" w:color="auto" w:fill="FFFFFF"/>
        <w:ind w:firstLine="709"/>
        <w:contextualSpacing/>
        <w:jc w:val="center"/>
        <w:rPr>
          <w:color w:val="000000" w:themeColor="text1"/>
        </w:rPr>
      </w:pPr>
      <w:r w:rsidRPr="008D6E2E">
        <w:rPr>
          <w:color w:val="000000" w:themeColor="text1"/>
        </w:rPr>
        <w:t>Требования</w:t>
      </w:r>
      <w:r w:rsidRPr="008D6E2E">
        <w:rPr>
          <w:color w:val="000000" w:themeColor="text1"/>
        </w:rPr>
        <w:br/>
        <w:t>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</w:t>
      </w:r>
    </w:p>
    <w:p w14:paraId="787336F6" w14:textId="6080F89B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1. Программное обеспечение, в том числе в составе программно-аппаратных комплексов, используемое органами государственной власти, заказчиками, осуществляющими закупки в соответствии с </w:t>
      </w:r>
      <w:r w:rsidRPr="008D6E2E">
        <w:rPr>
          <w:color w:val="000000" w:themeColor="text1"/>
        </w:rPr>
        <w:t>Федеральным законом</w:t>
      </w:r>
      <w:r w:rsidRPr="008D6E2E">
        <w:rPr>
          <w:color w:val="000000" w:themeColor="text1"/>
        </w:rPr>
        <w:t> 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</w:r>
    </w:p>
    <w:p w14:paraId="77107905" w14:textId="6B11E354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2. Программное обеспечение, предназначенное для обеспечения безопасности значимых объектов критической информационной инфраструктуры Российской Федерации, а также программное обеспечение, предназначенное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Федерации, должно соответствовать настоящим требованиям и требованиям, установленным Федеральной службой по техническому и экспортному контролю и (или) Федеральной службой безопасности Российской Федерации в пределах их полномочий, что должно быть подтверждено соответствующим документом (сертификатом).</w:t>
      </w:r>
    </w:p>
    <w:p w14:paraId="284B07CD" w14:textId="617707BB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2E707CFB" w14:textId="2C77802D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7F7D13C3" w14:textId="7C6C22BC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5B7D9316" w14:textId="7B809884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0F6804E1" w14:textId="248FE835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3FCC0322" w14:textId="10A10CF1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0D7A2802" w14:textId="225D9FE2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7CCB5BB1" w14:textId="20899727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597884C3" w14:textId="7F8A259F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71D23D78" w14:textId="298D1669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24A190B0" w14:textId="653881E8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43DC968B" w14:textId="0088369B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04A37F33" w14:textId="0F53856C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1232408F" w14:textId="2CE36AA0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2B7E3C65" w14:textId="24DFCA8E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386A7796" w14:textId="677A92B3" w:rsid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645ADBBB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14:paraId="4DFFA62F" w14:textId="0B6074B7" w:rsidR="008D6E2E" w:rsidRP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8D6E2E">
        <w:rPr>
          <w:rStyle w:val="s10"/>
          <w:b/>
          <w:bCs/>
          <w:color w:val="000000" w:themeColor="text1"/>
        </w:rPr>
        <w:lastRenderedPageBreak/>
        <w:t>УТВЕРЖДЕНЫ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>постановлением</w:t>
      </w:r>
      <w:r w:rsidRPr="008D6E2E">
        <w:rPr>
          <w:rStyle w:val="s10"/>
          <w:b/>
          <w:bCs/>
          <w:color w:val="000000" w:themeColor="text1"/>
        </w:rPr>
        <w:t> Правительства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>Российской Федерации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 xml:space="preserve">от 22 августа 2022 г. </w:t>
      </w:r>
      <w:r>
        <w:rPr>
          <w:rStyle w:val="s10"/>
          <w:b/>
          <w:bCs/>
          <w:color w:val="000000" w:themeColor="text1"/>
        </w:rPr>
        <w:t>№</w:t>
      </w:r>
      <w:r w:rsidRPr="008D6E2E">
        <w:rPr>
          <w:rStyle w:val="s10"/>
          <w:b/>
          <w:bCs/>
          <w:color w:val="000000" w:themeColor="text1"/>
        </w:rPr>
        <w:t> 1478</w:t>
      </w:r>
    </w:p>
    <w:p w14:paraId="63972C2B" w14:textId="77777777" w:rsidR="008D6E2E" w:rsidRPr="008D6E2E" w:rsidRDefault="008D6E2E" w:rsidP="008D6E2E">
      <w:pPr>
        <w:pStyle w:val="s3"/>
        <w:shd w:val="clear" w:color="auto" w:fill="FFFFFF"/>
        <w:ind w:firstLine="709"/>
        <w:contextualSpacing/>
        <w:jc w:val="center"/>
        <w:rPr>
          <w:color w:val="000000" w:themeColor="text1"/>
        </w:rPr>
      </w:pPr>
      <w:r w:rsidRPr="008D6E2E">
        <w:rPr>
          <w:color w:val="000000" w:themeColor="text1"/>
        </w:rPr>
        <w:t>Правила</w:t>
      </w:r>
      <w:r w:rsidRPr="008D6E2E">
        <w:rPr>
          <w:color w:val="000000" w:themeColor="text1"/>
        </w:rPr>
        <w:br/>
        <w:t>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</w:t>
      </w:r>
    </w:p>
    <w:p w14:paraId="39865852" w14:textId="1D3AE585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1. Настоящие Правила определяют порядок согласования закупок иностранного программного обеспечения, в том числе в составе программно-аппаратных комплексов (далее - иностранное программное обеспечение), в целях его использования заказчиками, осуществляющими закупки в соответствии с </w:t>
      </w:r>
      <w:r w:rsidRPr="008D6E2E">
        <w:rPr>
          <w:color w:val="000000" w:themeColor="text1"/>
        </w:rPr>
        <w:t>Федеральным законом</w:t>
      </w:r>
      <w:r w:rsidRPr="008D6E2E">
        <w:rPr>
          <w:color w:val="000000" w:themeColor="text1"/>
        </w:rPr>
        <w:t> "О закупках товаров, работ, услуг отдельными видами юридических лиц" (за исключением организаций с муниципальным участием) (далее - заказчики),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необходимые услуги).</w:t>
      </w:r>
    </w:p>
    <w:p w14:paraId="71F70E70" w14:textId="1AE2E669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2. Для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необходимых услуг заказчик направляет в соответствующий федеральный орган исполнительной власти, уполномоченный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22 августа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 xml:space="preserve"> 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(далее соответственно - постановление Правительства Российской Федерации от 22 августа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> 1478, уполномоченный орган), заявку, содержащую сведения и информацию о такой закупке.</w:t>
      </w:r>
    </w:p>
    <w:p w14:paraId="2DF1D7EC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3. В случае планирования осуществления закупки иностранного программного обеспечения в заявке указываются (к заявке прилагаются):</w:t>
      </w:r>
    </w:p>
    <w:p w14:paraId="31F54EAE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наименование иностранного программного обеспечения;</w:t>
      </w:r>
    </w:p>
    <w:p w14:paraId="2AD829CD" w14:textId="6A48D5E4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lastRenderedPageBreak/>
        <w:t>б) обоснование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подготовленное в соответствии с </w:t>
      </w:r>
      <w:r w:rsidRPr="008D6E2E">
        <w:rPr>
          <w:color w:val="000000" w:themeColor="text1"/>
        </w:rPr>
        <w:t>пунктом 3</w:t>
      </w:r>
      <w:r w:rsidRPr="008D6E2E">
        <w:rPr>
          <w:color w:val="000000" w:themeColor="text1"/>
        </w:rPr>
        <w:t> Порядка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утвержденного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16 ноября 2015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>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14:paraId="41C866FA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действующий документ (сертификат), подтверждающий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Федерации);</w:t>
      </w:r>
    </w:p>
    <w:p w14:paraId="402365ED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г) предмет договора;</w:t>
      </w:r>
    </w:p>
    <w:p w14:paraId="290A1E8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д) начальная (максимальная) цена договора;</w:t>
      </w:r>
    </w:p>
    <w:p w14:paraId="0441C3F7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е) планируемые сроки заключения и исполнения договора;</w:t>
      </w:r>
    </w:p>
    <w:p w14:paraId="6A078091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ж) характер осуществления закупки (регулярная, повторяющаяся или разовая);</w:t>
      </w:r>
    </w:p>
    <w:p w14:paraId="3CDC3077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з) сведения о месте (адресе) поставки иностранного программного обеспечения (месте, в котором будет использоваться программное обеспечение);</w:t>
      </w:r>
    </w:p>
    <w:p w14:paraId="663C0D62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и) сведения об осуществлении закупки за пределами территории Российской Федерации;</w:t>
      </w:r>
    </w:p>
    <w:p w14:paraId="28DA65BC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к)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уведомлений;</w:t>
      </w:r>
    </w:p>
    <w:p w14:paraId="5D7D9DCF" w14:textId="1C4E1FC0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л) в случае если заявка представлена после утверждения плана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комплексов, в соответствии с </w:t>
      </w:r>
      <w:r w:rsidRPr="008D6E2E">
        <w:rPr>
          <w:color w:val="000000" w:themeColor="text1"/>
        </w:rPr>
        <w:t>Правилами</w:t>
      </w:r>
      <w:r w:rsidRPr="008D6E2E">
        <w:rPr>
          <w:color w:val="000000" w:themeColor="text1"/>
        </w:rPr>
        <w:t> 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22 августа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> 1478 (далее - план перехода), - информация о соответствии закупки такому плану перехода;</w:t>
      </w:r>
    </w:p>
    <w:p w14:paraId="371BF71A" w14:textId="1C404B6B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lastRenderedPageBreak/>
        <w:t>м) сведения о классе иностранного программного обеспечения согласно </w:t>
      </w:r>
      <w:r w:rsidRPr="008D6E2E">
        <w:rPr>
          <w:color w:val="000000" w:themeColor="text1"/>
        </w:rPr>
        <w:t>классификатору</w:t>
      </w:r>
      <w:r w:rsidRPr="008D6E2E">
        <w:rPr>
          <w:color w:val="000000" w:themeColor="text1"/>
        </w:rPr>
        <w:t> программ для электронных вычислительных машин и баз данных;</w:t>
      </w:r>
    </w:p>
    <w:p w14:paraId="46E35F4F" w14:textId="6F8A7D8D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н) наименование программно-аппаратного комплекса и его код в соответствии с </w:t>
      </w:r>
      <w:r w:rsidRPr="008D6E2E">
        <w:rPr>
          <w:color w:val="000000" w:themeColor="text1"/>
        </w:rPr>
        <w:t>Общероссийским классификатором</w:t>
      </w:r>
      <w:r w:rsidRPr="008D6E2E">
        <w:rPr>
          <w:color w:val="000000" w:themeColor="text1"/>
        </w:rPr>
        <w:t> продукции по видам экономической деятельности в случае закупки иностранного программного обеспечения в составе программно-аппаратного комплекса;</w:t>
      </w:r>
    </w:p>
    <w:p w14:paraId="1BCC42C0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о) информация о ранее полученных правах на использование закупаемого иностранного программного обеспечения.</w:t>
      </w:r>
    </w:p>
    <w:p w14:paraId="06298C8E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4. В случае планирования осуществления закупки необходимых услуг или закупки иностранного программного обеспечения и необходимых услуг в заявке указываются (к заявке прилагаются):</w:t>
      </w:r>
    </w:p>
    <w:p w14:paraId="0301DE09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предмет договора;</w:t>
      </w:r>
    </w:p>
    <w:p w14:paraId="79AFA674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б) начальная (максимальная) цена договора;</w:t>
      </w:r>
    </w:p>
    <w:p w14:paraId="6291B045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планируемые сроки заключения и исполнения договора;</w:t>
      </w:r>
    </w:p>
    <w:p w14:paraId="0A2428DA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г) перечень планируемых к закупке необходимых услуг, а также требования к функциональным характеристикам (потребительским свойствам), предъявляемых к указанным необходимым услугам;</w:t>
      </w:r>
    </w:p>
    <w:p w14:paraId="283FE83F" w14:textId="5298F970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д) предусмотренные пунктом 3 настоящих Правил сведения и информация об иностранном программном обеспечении, осуществление закупки которого планируется, либо предусмотренные </w:t>
      </w:r>
      <w:r w:rsidRPr="008D6E2E">
        <w:rPr>
          <w:color w:val="000000" w:themeColor="text1"/>
        </w:rPr>
        <w:t>подпунктами "а"</w:t>
      </w:r>
      <w:r w:rsidRPr="008D6E2E">
        <w:rPr>
          <w:color w:val="000000" w:themeColor="text1"/>
        </w:rPr>
        <w:t>, </w:t>
      </w:r>
      <w:r w:rsidRPr="008D6E2E">
        <w:rPr>
          <w:color w:val="000000" w:themeColor="text1"/>
        </w:rPr>
        <w:t>"б"</w:t>
      </w:r>
      <w:r w:rsidRPr="008D6E2E">
        <w:rPr>
          <w:color w:val="000000" w:themeColor="text1"/>
        </w:rPr>
        <w:t> (за исключением случаев, если такая информация представлялась ранее в ходе согласования закупки, носящей регулярный характер), </w:t>
      </w:r>
      <w:r w:rsidRPr="008D6E2E">
        <w:rPr>
          <w:color w:val="000000" w:themeColor="text1"/>
        </w:rPr>
        <w:t>"в"</w:t>
      </w:r>
      <w:r w:rsidRPr="008D6E2E">
        <w:rPr>
          <w:color w:val="000000" w:themeColor="text1"/>
        </w:rPr>
        <w:t> (при закупке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Федерации), </w:t>
      </w:r>
      <w:r w:rsidRPr="008D6E2E">
        <w:rPr>
          <w:color w:val="000000" w:themeColor="text1"/>
        </w:rPr>
        <w:t>"г"</w:t>
      </w:r>
      <w:r w:rsidRPr="008D6E2E">
        <w:rPr>
          <w:color w:val="000000" w:themeColor="text1"/>
        </w:rPr>
        <w:t>, </w:t>
      </w:r>
      <w:r w:rsidRPr="008D6E2E">
        <w:rPr>
          <w:color w:val="000000" w:themeColor="text1"/>
        </w:rPr>
        <w:t>"ж"</w:t>
      </w:r>
      <w:r w:rsidRPr="008D6E2E">
        <w:rPr>
          <w:color w:val="000000" w:themeColor="text1"/>
        </w:rPr>
        <w:t>, </w:t>
      </w:r>
      <w:r w:rsidRPr="008D6E2E">
        <w:rPr>
          <w:color w:val="000000" w:themeColor="text1"/>
        </w:rPr>
        <w:t>"з"</w:t>
      </w:r>
      <w:r w:rsidRPr="008D6E2E">
        <w:rPr>
          <w:color w:val="000000" w:themeColor="text1"/>
        </w:rPr>
        <w:t>, </w:t>
      </w:r>
      <w:r w:rsidRPr="008D6E2E">
        <w:rPr>
          <w:color w:val="000000" w:themeColor="text1"/>
        </w:rPr>
        <w:t>"м"</w:t>
      </w:r>
      <w:r w:rsidRPr="008D6E2E">
        <w:rPr>
          <w:color w:val="000000" w:themeColor="text1"/>
        </w:rPr>
        <w:t> и </w:t>
      </w:r>
      <w:r w:rsidRPr="008D6E2E">
        <w:rPr>
          <w:color w:val="000000" w:themeColor="text1"/>
        </w:rPr>
        <w:t>"н" пункта 3</w:t>
      </w:r>
      <w:r w:rsidRPr="008D6E2E">
        <w:rPr>
          <w:color w:val="000000" w:themeColor="text1"/>
        </w:rPr>
        <w:t> настоящих Правил сведения и информация об иностранном программном обеспечении, закупленном ранее, для использования которого планируется осуществление закупки необходимых услуг, а также сведения о цене договора, заключенного на поставку такого иностранного программного обеспечения;</w:t>
      </w:r>
    </w:p>
    <w:p w14:paraId="36BD8371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е) информация о наличии прав на использование иностранного программного обеспечения или о расширении ранее предоставленного объема прав на использование иностранного программного обеспечения в составе закупаемых услуг;</w:t>
      </w:r>
    </w:p>
    <w:p w14:paraId="1F6855A0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ж) информация об уполномоченном лице (фамилия, имя, отчество (при наличии) уполномоченного лица, телефон и адрес электронной почты) для осуществления взаимодействия по вопросам, связанным с согласованием закупки, а также направлением соответствующих уведомлений.</w:t>
      </w:r>
    </w:p>
    <w:p w14:paraId="00A9B139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5. Уполномоченный орган при поступлении заявки:</w:t>
      </w:r>
    </w:p>
    <w:p w14:paraId="09007FDF" w14:textId="57C7A501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рассматривает заявку в течение 5 рабочих дней со дня ее представления в части полноты представленных сведений в соответствии с </w:t>
      </w:r>
      <w:r w:rsidRPr="008D6E2E">
        <w:rPr>
          <w:color w:val="000000" w:themeColor="text1"/>
        </w:rPr>
        <w:t>пунктом 3</w:t>
      </w:r>
      <w:r w:rsidRPr="008D6E2E">
        <w:rPr>
          <w:color w:val="000000" w:themeColor="text1"/>
        </w:rPr>
        <w:t> или </w:t>
      </w:r>
      <w:r w:rsidRPr="008D6E2E">
        <w:rPr>
          <w:color w:val="000000" w:themeColor="text1"/>
        </w:rPr>
        <w:t>4</w:t>
      </w:r>
      <w:r w:rsidRPr="008D6E2E">
        <w:rPr>
          <w:color w:val="000000" w:themeColor="text1"/>
        </w:rPr>
        <w:t> настоящих Правил;</w:t>
      </w:r>
    </w:p>
    <w:p w14:paraId="73364F46" w14:textId="47EE694B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б) направляет заказчику в течение одного рабочего дня со дня окончания рассмотрения заявки уведомление о соответствии заявки требованиям </w:t>
      </w:r>
      <w:r w:rsidRPr="008D6E2E">
        <w:rPr>
          <w:color w:val="000000" w:themeColor="text1"/>
        </w:rPr>
        <w:t>пункта 3</w:t>
      </w:r>
      <w:r w:rsidRPr="008D6E2E">
        <w:rPr>
          <w:color w:val="000000" w:themeColor="text1"/>
        </w:rPr>
        <w:t> или </w:t>
      </w:r>
      <w:r w:rsidRPr="008D6E2E">
        <w:rPr>
          <w:color w:val="000000" w:themeColor="text1"/>
        </w:rPr>
        <w:t>4</w:t>
      </w:r>
      <w:r w:rsidRPr="008D6E2E">
        <w:rPr>
          <w:color w:val="000000" w:themeColor="text1"/>
        </w:rPr>
        <w:t> настоящих Правил или уведомление о несоответствии заявки требованиям пункта 3 или 4 настоящих Правил с одновременным отказом в дальнейшем рассмотрении заявки;</w:t>
      </w:r>
    </w:p>
    <w:p w14:paraId="058C1DCB" w14:textId="7E893A34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по результатам рассмотрения заявки принимает в течение 8 рабочих дней со дня направления заказчику уведомления о соответствии заявки требованиям </w:t>
      </w:r>
      <w:r w:rsidRPr="008D6E2E">
        <w:rPr>
          <w:color w:val="000000" w:themeColor="text1"/>
        </w:rPr>
        <w:t>пункта 3</w:t>
      </w:r>
      <w:r w:rsidRPr="008D6E2E">
        <w:rPr>
          <w:color w:val="000000" w:themeColor="text1"/>
        </w:rPr>
        <w:t> или </w:t>
      </w:r>
      <w:r w:rsidRPr="008D6E2E">
        <w:rPr>
          <w:color w:val="000000" w:themeColor="text1"/>
        </w:rPr>
        <w:t>4</w:t>
      </w:r>
      <w:r w:rsidRPr="008D6E2E">
        <w:rPr>
          <w:color w:val="000000" w:themeColor="text1"/>
        </w:rPr>
        <w:t> настоящих Правил решение о согласовании закупки, либо об отказе в согласовании закупки, либо о необходимости рассмотрения такой закупки в соответствии с </w:t>
      </w:r>
      <w:r w:rsidRPr="008D6E2E">
        <w:rPr>
          <w:color w:val="000000" w:themeColor="text1"/>
        </w:rPr>
        <w:t>пунктами 8</w:t>
      </w:r>
      <w:r w:rsidRPr="008D6E2E">
        <w:rPr>
          <w:color w:val="000000" w:themeColor="text1"/>
        </w:rPr>
        <w:t> и </w:t>
      </w:r>
      <w:r w:rsidRPr="008D6E2E">
        <w:rPr>
          <w:color w:val="000000" w:themeColor="text1"/>
        </w:rPr>
        <w:t>9</w:t>
      </w:r>
      <w:r w:rsidRPr="008D6E2E">
        <w:rPr>
          <w:color w:val="000000" w:themeColor="text1"/>
        </w:rPr>
        <w:t> настоящих Правил.</w:t>
      </w:r>
    </w:p>
    <w:p w14:paraId="6B5F991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lastRenderedPageBreak/>
        <w:t>6. Уполномоченный орган вправе осуществлять согласование закупки иностранного программного обеспечения и (или) необходимых услуг:</w:t>
      </w:r>
    </w:p>
    <w:p w14:paraId="4D80BE81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в банковской сфере и иных сферах финансового рынка - с учетом позиции Центрального банка Российской Федерации;</w:t>
      </w:r>
    </w:p>
    <w:p w14:paraId="5F1928B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б) в области атомной энергии - с учетом позиции Государственной корпорации по атомной энергии "Росатом";</w:t>
      </w:r>
    </w:p>
    <w:p w14:paraId="633BC3C1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в области ракетно-космической промышленности - с учетом позиции Государственной корпорации по космической деятельности "Роскосмос";</w:t>
      </w:r>
    </w:p>
    <w:p w14:paraId="06D1A3B3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г) в сфере здравоохранения - с учетом позиции Федеральной службы по надзору в сфере здравоохранения.</w:t>
      </w:r>
    </w:p>
    <w:p w14:paraId="3381C2AD" w14:textId="61A3FB73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7. Решение, принятое уполномоченным органом в соответствии с </w:t>
      </w:r>
      <w:r w:rsidRPr="008D6E2E">
        <w:rPr>
          <w:color w:val="000000" w:themeColor="text1"/>
        </w:rPr>
        <w:t>подпунктом "в" пункта 5</w:t>
      </w:r>
      <w:r w:rsidRPr="008D6E2E">
        <w:rPr>
          <w:color w:val="000000" w:themeColor="text1"/>
        </w:rPr>
        <w:t> настоящих Правил, направляется заказчику в течение 3 рабочих дней со дня его принятия.</w:t>
      </w:r>
    </w:p>
    <w:p w14:paraId="1416269D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8. Заявка с начальной (максимальной) ценой договора, составляющей 100 млн. рублей и более, подлежит рассмотрению комиссией, формируемой при Министерстве цифрового развития, связи и массовых коммуникаций Российской Федерации, в состав которой входят представители уполномоченных органов, иных федеральных органов исполнительной власти, а также организаций (далее - комиссия). Положение о комиссии и ее состав утверждаются Министерством цифрового развития, связи и массовых коммуникаций Российской Федерации.</w:t>
      </w:r>
    </w:p>
    <w:p w14:paraId="30D41E9E" w14:textId="2E67416A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9. В целях рассмотрения заявки на заседании комиссии уполномоченный орган направляет в Министерство цифрового развития, связи и массовых коммуникаций Российской Федерации в срок, указанный в </w:t>
      </w:r>
      <w:r w:rsidRPr="008D6E2E">
        <w:rPr>
          <w:color w:val="000000" w:themeColor="text1"/>
        </w:rPr>
        <w:t>подпункте "в" пункта 5</w:t>
      </w:r>
      <w:r w:rsidRPr="008D6E2E">
        <w:rPr>
          <w:color w:val="000000" w:themeColor="text1"/>
        </w:rPr>
        <w:t> настоящих Правил, одновременно с такой заявкой проект своего решения.</w:t>
      </w:r>
    </w:p>
    <w:p w14:paraId="54A7551C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Заявка подлежит рассмотрению комиссией в течение 7 рабочих дней со дня ее поступления. Рассмотрение заявки может осуществляться путем проведения очного или заочного заседания. В заседании комиссии вправе принимать участие представители заказчика. О дате и времени заседания комиссии заказчик уведомляется в порядке, регламентирующем деятельность комиссии, не позднее 3 рабочих дней до начала заседания. По итогам рассмотрения комиссией принимается решение об одобрении закупки либо об отказе в одобрении закупки с указанием причин отказа. Решение комиссии оформляется протоколом, который в течение 3 рабочих дней направляется в уполномоченный орган.</w:t>
      </w:r>
    </w:p>
    <w:p w14:paraId="3278F87A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10. Основанием для принятия решения комиссии об отказе в одобрении закупки или решения уполномоченного органа об отказе в согласовании закупки является:</w:t>
      </w:r>
    </w:p>
    <w:p w14:paraId="65E129F9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установление факта недостоверности сведений, содержащихся в документах, представленных в соответствии с настоящими Правилами;</w:t>
      </w:r>
    </w:p>
    <w:p w14:paraId="0A142481" w14:textId="20BBD55C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б) применение в отношении правообладателя иностранного программного обеспечения, указанного в заявке, специальных экономических мер в соответствии с </w:t>
      </w:r>
      <w:r w:rsidRPr="008D6E2E">
        <w:rPr>
          <w:color w:val="000000" w:themeColor="text1"/>
        </w:rPr>
        <w:t>Федеральным законом</w:t>
      </w:r>
      <w:r w:rsidRPr="008D6E2E">
        <w:rPr>
          <w:color w:val="000000" w:themeColor="text1"/>
        </w:rPr>
        <w:t> "О специальных экономических мерах и принудительных мерах";</w:t>
      </w:r>
    </w:p>
    <w:p w14:paraId="41C923AF" w14:textId="27A0B6E4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отсутствие плана перехода, утвержденного заказчиком в соответствии с </w:t>
      </w:r>
      <w:r w:rsidRPr="008D6E2E">
        <w:rPr>
          <w:color w:val="000000" w:themeColor="text1"/>
        </w:rPr>
        <w:t>Правилами</w:t>
      </w:r>
      <w:r w:rsidRPr="008D6E2E">
        <w:rPr>
          <w:color w:val="000000" w:themeColor="text1"/>
        </w:rPr>
        <w:t> 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утвержденными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22 августа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> 1478;</w:t>
      </w:r>
    </w:p>
    <w:p w14:paraId="5C6ABA9A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 xml:space="preserve">г) несоответствие количества планируемого к закупке иностранного программного обеспечения с учетом текущего уровня использования заказчиком иностранного программного обеспечения соответствующего класса программного обеспечения </w:t>
      </w:r>
      <w:r w:rsidRPr="008D6E2E">
        <w:rPr>
          <w:color w:val="000000" w:themeColor="text1"/>
        </w:rPr>
        <w:lastRenderedPageBreak/>
        <w:t>количеству иностранного программного обеспечения, установленному в плане перехода на соответствующий год;</w:t>
      </w:r>
    </w:p>
    <w:p w14:paraId="05859179" w14:textId="01FB5BD5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д) несоответствие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 </w:t>
      </w:r>
      <w:r w:rsidRPr="008D6E2E">
        <w:rPr>
          <w:color w:val="000000" w:themeColor="text1"/>
        </w:rPr>
        <w:t>Порядку</w:t>
      </w:r>
      <w:r w:rsidRPr="008D6E2E">
        <w:rPr>
          <w:color w:val="000000" w:themeColor="text1"/>
        </w:rPr>
        <w:t> 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утвержденному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16 ноября 2015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> 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14:paraId="702A752B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е) установление факта наличия в едином реестре российских программ для электронных вычислительных машин и баз данных и (или)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одной или нескольких программ для электронных вычислительных машин и баз данных, соответствующих классу иностранного программного обеспечения, указанному в заявке заказчика, которые отдельно или в своей совокупности обеспечивают реализацию функциональных, технических и эксплуатационных требований, предъявляемых заказчиком;</w:t>
      </w:r>
    </w:p>
    <w:p w14:paraId="27DDE4E3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ж) отсутствие действующего документа (сертификата), подтверждающего соответствие иностранного программного обеспечения требованиям, установленным Федеральной службой по техническому и экспортному контролю и (или) Федеральной службой безопасности Российской Федерации к такому программному обеспечению (в случае если осуществляется закупка иностранного программного обеспечения для целей обеспечения безопасности значимых объектов критической информационной инфраструктуры Российской Федерации, а также иностранного программного обеспечения, предназначенного для обнаружения, предупреждения и ликвидации последствий компьютерных атак и реагирования на компьютерные инциденты и (или) обмена информацией о компьютерных инцидентах на объектах критической информационной инфраструктуры Российской Федерации).</w:t>
      </w:r>
    </w:p>
    <w:p w14:paraId="06A2B275" w14:textId="72621D46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11. Решение о согласовании закупки иностранного программного обеспечения и (или) необходимых услуг с начальной (максимальной) ценой договора, составляющей 100 млн. рублей и более, принимает уполномоченный орган, руководствуясь решением комиссии об одобрении (отказе в одобрении) закупки, указанным в </w:t>
      </w:r>
      <w:r w:rsidRPr="008D6E2E">
        <w:rPr>
          <w:color w:val="000000" w:themeColor="text1"/>
        </w:rPr>
        <w:t>пункте 9</w:t>
      </w:r>
      <w:r w:rsidRPr="008D6E2E">
        <w:rPr>
          <w:color w:val="000000" w:themeColor="text1"/>
        </w:rPr>
        <w:t> настоящих Правил, в течение 3 рабочих дней со дня направления комиссией такого решения.</w:t>
      </w:r>
    </w:p>
    <w:p w14:paraId="2AA4EBC0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12. В случае устранения причин, послуживших основанием для принятия комиссией решения об отказе в одобрении закупки или уполномоченным органом решения об отказе в согласовании закупки, заказчик вправе направить повторную заявку в уполномоченный орган. Рассмотрение повторной заявки осуществляется в соответствии с настоящими Правилами.</w:t>
      </w:r>
    </w:p>
    <w:p w14:paraId="13F4F5E6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13. Решение уполномоченного органа о согласовании закупки действительно для закупки иностранного программного обеспечения и (или) необходимых услуг, осуществляемой заказчиком в соответствии с заявкой, представленной заказчиком в уполномоченный орган.</w:t>
      </w:r>
    </w:p>
    <w:p w14:paraId="378A4788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 xml:space="preserve">14. Заказчик (за исключением заказчиков, владеющих значимыми объектами критической информационной инфраструктуры Российской Федерации, </w:t>
      </w:r>
      <w:r w:rsidRPr="008D6E2E">
        <w:rPr>
          <w:color w:val="000000" w:themeColor="text1"/>
        </w:rPr>
        <w:lastRenderedPageBreak/>
        <w:t>функционирующими в сфере связи) в течение 10 рабочих дней со дня получения решения уполномоченного органа о согласовании закупки иностранного программного обеспечения и (или) необходимых услуг направляет сведения о согласовании такой закупки уполномоченным органом в Министерство цифрового развития, связи и массовых коммуникаций Российской Федерации.</w:t>
      </w:r>
    </w:p>
    <w:p w14:paraId="4EE6F11D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15. В случае несогласия заказчика с решением уполномоченного органа об отказе в согласовании закупки заказчик вправе обжаловать такое решение в судебном порядке в соответствии с законодательством Российской Федерации.</w:t>
      </w:r>
    </w:p>
    <w:p w14:paraId="4F058962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65D4D57C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27A8FEC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5D1ABA92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3DEC14EA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6BBF0008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2365F5F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5A370CCF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6932AB8E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1F5BF128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09F03868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15C856EB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472B9B33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31FB1732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3B2E5B3B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3C69366B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1A62F12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67D48AA8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038ABA57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40FA502D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5D0477F8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06AE628D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17739799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C8481B5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6961CAE1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0B7A3B0F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70252F55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54CD24DC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3048AFAC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54B04525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4B1257B0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D5F808A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0E7054F7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4DF16D03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ACAB358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18599F85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37E60ED5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4CA20F9F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694A9311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20C9A7E9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44C17850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7C61669F" w14:textId="77777777" w:rsid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rStyle w:val="s10"/>
          <w:b/>
          <w:bCs/>
          <w:color w:val="000000" w:themeColor="text1"/>
        </w:rPr>
      </w:pPr>
    </w:p>
    <w:p w14:paraId="0CBCD508" w14:textId="4D316E4D" w:rsidR="008D6E2E" w:rsidRPr="008D6E2E" w:rsidRDefault="008D6E2E" w:rsidP="008D6E2E">
      <w:pPr>
        <w:pStyle w:val="indent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8D6E2E">
        <w:rPr>
          <w:rStyle w:val="s10"/>
          <w:b/>
          <w:bCs/>
          <w:color w:val="000000" w:themeColor="text1"/>
        </w:rPr>
        <w:lastRenderedPageBreak/>
        <w:t>УТВЕРЖДЕНЫ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>постановлением</w:t>
      </w:r>
      <w:r w:rsidRPr="008D6E2E">
        <w:rPr>
          <w:rStyle w:val="s10"/>
          <w:b/>
          <w:bCs/>
          <w:color w:val="000000" w:themeColor="text1"/>
        </w:rPr>
        <w:t> Правительства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>Российской Федерации</w:t>
      </w:r>
      <w:r w:rsidRPr="008D6E2E">
        <w:rPr>
          <w:b/>
          <w:bCs/>
          <w:color w:val="000000" w:themeColor="text1"/>
        </w:rPr>
        <w:br/>
      </w:r>
      <w:r w:rsidRPr="008D6E2E">
        <w:rPr>
          <w:rStyle w:val="s10"/>
          <w:b/>
          <w:bCs/>
          <w:color w:val="000000" w:themeColor="text1"/>
        </w:rPr>
        <w:t xml:space="preserve">от 22 августа 2022 г. </w:t>
      </w:r>
      <w:r>
        <w:rPr>
          <w:rStyle w:val="s10"/>
          <w:b/>
          <w:bCs/>
          <w:color w:val="000000" w:themeColor="text1"/>
        </w:rPr>
        <w:t>№</w:t>
      </w:r>
      <w:r w:rsidRPr="008D6E2E">
        <w:rPr>
          <w:rStyle w:val="s10"/>
          <w:b/>
          <w:bCs/>
          <w:color w:val="000000" w:themeColor="text1"/>
        </w:rPr>
        <w:t> 1478</w:t>
      </w:r>
    </w:p>
    <w:p w14:paraId="4345522C" w14:textId="77777777" w:rsidR="008D6E2E" w:rsidRPr="008D6E2E" w:rsidRDefault="008D6E2E" w:rsidP="008D6E2E">
      <w:pPr>
        <w:pStyle w:val="s3"/>
        <w:shd w:val="clear" w:color="auto" w:fill="FFFFFF"/>
        <w:ind w:firstLine="709"/>
        <w:contextualSpacing/>
        <w:jc w:val="center"/>
        <w:rPr>
          <w:color w:val="000000" w:themeColor="text1"/>
        </w:rPr>
      </w:pPr>
      <w:r w:rsidRPr="008D6E2E">
        <w:rPr>
          <w:color w:val="000000" w:themeColor="text1"/>
        </w:rPr>
        <w:t>Правила</w:t>
      </w:r>
      <w:r w:rsidRPr="008D6E2E">
        <w:rPr>
          <w:color w:val="000000" w:themeColor="text1"/>
        </w:rPr>
        <w:br/>
        <w:t>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</w:t>
      </w:r>
    </w:p>
    <w:p w14:paraId="556E39A6" w14:textId="23E9CCAA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1. Настоящие Правила определяют порядок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 </w:t>
      </w:r>
      <w:r w:rsidRPr="008D6E2E">
        <w:rPr>
          <w:color w:val="000000" w:themeColor="text1"/>
        </w:rPr>
        <w:t>Федеральным законом</w:t>
      </w:r>
      <w:r w:rsidRPr="008D6E2E">
        <w:rPr>
          <w:color w:val="000000" w:themeColor="text1"/>
        </w:rPr>
        <w:t> 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 (далее - заказчики).</w:t>
      </w:r>
    </w:p>
    <w:p w14:paraId="00A68314" w14:textId="1906B13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2. Федеральный орган исполнительной власти, уполномоченный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22 августа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 xml:space="preserve"> 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 на согласование закупок иностранного программного обеспечения, в том числе в составе программно-аппаратных комплексов, в целях его использования заказчиками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иностранного программного обеспечения на таких объектах (далее - уполномоченный орган), в течение 2 месяцев со дня вступления в силу настоящих Правил утверждает отраслевой план мероприятий по обеспечению готовности заказчиков к преимущественному использованию российского программного обеспечения, в том числе в составе программно-аппаратных комплексов (далее - отраслевой план), включающий в том числе целевые показатели, сроки перехода заказчиков на преимущественное использование российского программного обеспечения, в том числе в составе программно-аппаратных комплексов (с разбивкой по классам программного </w:t>
      </w:r>
      <w:r w:rsidRPr="008D6E2E">
        <w:rPr>
          <w:color w:val="000000" w:themeColor="text1"/>
        </w:rPr>
        <w:lastRenderedPageBreak/>
        <w:t>обеспечения), и при необходимости перечень мероприятий в области организационного и нормативного обеспечения процесса указанного перехода.</w:t>
      </w:r>
    </w:p>
    <w:p w14:paraId="0EFF4DB7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3. Заказчики:</w:t>
      </w:r>
    </w:p>
    <w:p w14:paraId="735528D7" w14:textId="344B3638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а) проводят анализ соответствия используемого на принадлежащих им значимых объектах критической информационной инфраструктуры Российской Федерации программного обеспечения </w:t>
      </w:r>
      <w:r w:rsidRPr="008D6E2E">
        <w:rPr>
          <w:color w:val="000000" w:themeColor="text1"/>
        </w:rPr>
        <w:t>требованиям</w:t>
      </w:r>
      <w:r w:rsidRPr="008D6E2E">
        <w:rPr>
          <w:color w:val="000000" w:themeColor="text1"/>
        </w:rPr>
        <w:t> 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утвержденным </w:t>
      </w:r>
      <w:r w:rsidRPr="008D6E2E">
        <w:rPr>
          <w:color w:val="000000" w:themeColor="text1"/>
        </w:rPr>
        <w:t>постановлением</w:t>
      </w:r>
      <w:r w:rsidRPr="008D6E2E">
        <w:rPr>
          <w:color w:val="000000" w:themeColor="text1"/>
        </w:rPr>
        <w:t xml:space="preserve"> Правительства Российской Федерации от 22 августа 2022 г. </w:t>
      </w:r>
      <w:r>
        <w:rPr>
          <w:color w:val="000000" w:themeColor="text1"/>
        </w:rPr>
        <w:t>№</w:t>
      </w:r>
      <w:r w:rsidRPr="008D6E2E">
        <w:rPr>
          <w:color w:val="000000" w:themeColor="text1"/>
        </w:rPr>
        <w:t> 1478 "Об утверждении требований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инфраструктуры Российской Федерации";</w:t>
      </w:r>
    </w:p>
    <w:p w14:paraId="250CB0C3" w14:textId="361F63C0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б) по результатам анализа, проведенного в соответствии с </w:t>
      </w:r>
      <w:r w:rsidRPr="008D6E2E">
        <w:rPr>
          <w:color w:val="000000" w:themeColor="text1"/>
        </w:rPr>
        <w:t>подпунктом "а"</w:t>
      </w:r>
      <w:r w:rsidRPr="008D6E2E">
        <w:rPr>
          <w:color w:val="000000" w:themeColor="text1"/>
        </w:rPr>
        <w:t> настоящего пункта, а также руководствуясь методическими рекомендациями по переходу на использование российского программного обеспечения, в том числе на значимых объектах критической информационной инфраструктуры Российской Федерации, утверждаемыми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 и Федеральной службой по техническому и экспортному контролю, и отраслевыми планами, в течение 2 месяцев со дня утверждения указанных методических рекомендаций разрабатывают и утверждают план перехода на преимущественное использование на значимых объектах критической информационной инфраструктуры Российской Федерации российского программного обеспечения, в том числе в составе программно-аппаратных комплексов (далее - план перехода), составленный на период до 1 января 2025 г. (с разбивкой по годам);</w:t>
      </w:r>
    </w:p>
    <w:p w14:paraId="72E5F33E" w14:textId="77777777" w:rsidR="008D6E2E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в) в течение 10 рабочих дней со дня утверждения плана перехода направляют его копию в Министерство цифрового развития, связи и массовых коммуникаций Российской Федерации, а также в уполномоченный орган.</w:t>
      </w:r>
    </w:p>
    <w:p w14:paraId="11A2A6D0" w14:textId="3FAADC1F" w:rsidR="002B5F58" w:rsidRPr="008D6E2E" w:rsidRDefault="008D6E2E" w:rsidP="008D6E2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8D6E2E">
        <w:rPr>
          <w:color w:val="000000" w:themeColor="text1"/>
        </w:rPr>
        <w:t>4. Переход заказчиков на преимущественное использование российского программного обеспечения, в том числе в составе программно-аппаратных комплексов, на принадлежащих им значимых объектах критической информационной инфраструктуры Российской Федерации осуществляется в соответствии с планом перехода.</w:t>
      </w:r>
    </w:p>
    <w:sectPr w:rsidR="002B5F58" w:rsidRPr="008D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9"/>
    <w:rsid w:val="006D32F1"/>
    <w:rsid w:val="008B4EEB"/>
    <w:rsid w:val="008D6E2E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2022-09-05T11:19:00Z</dcterms:created>
  <dcterms:modified xsi:type="dcterms:W3CDTF">2022-09-05T11:19:00Z</dcterms:modified>
</cp:coreProperties>
</file>