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C95D9" w14:textId="46FD5277" w:rsidR="0000008A" w:rsidRPr="0000008A" w:rsidRDefault="0000008A" w:rsidP="000000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000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Постановление Правительства РФ</w:t>
      </w:r>
    </w:p>
    <w:p w14:paraId="7E95AEAE" w14:textId="7F5185A7" w:rsidR="0000008A" w:rsidRPr="0000008A" w:rsidRDefault="0000008A" w:rsidP="000000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000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от 14.11.2022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Pr="000000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2057</w:t>
      </w:r>
    </w:p>
    <w:p w14:paraId="3DA5A562" w14:textId="4F5B516E" w:rsidR="00544CE2" w:rsidRPr="0000008A" w:rsidRDefault="0000008A" w:rsidP="000000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000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"О внесении изменений в некоторые акты Правительства Российской Федерации"</w:t>
      </w:r>
    </w:p>
    <w:p w14:paraId="51B79D21" w14:textId="77777777" w:rsidR="0000008A" w:rsidRDefault="0000008A" w:rsidP="000000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6B5E6687" w14:textId="46309B03" w:rsidR="0000008A" w:rsidRPr="0000008A" w:rsidRDefault="0000008A" w:rsidP="000000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Правительство Российской Федерации постановляет:</w:t>
      </w:r>
    </w:p>
    <w:p w14:paraId="1F90370A" w14:textId="0C13C911" w:rsid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Утвердить прилагаемые </w:t>
      </w:r>
      <w:r w:rsidRPr="0000008A">
        <w:rPr>
          <w:color w:val="000000"/>
        </w:rPr>
        <w:t>изменения</w:t>
      </w:r>
      <w:r w:rsidRPr="0000008A">
        <w:rPr>
          <w:color w:val="000000"/>
        </w:rPr>
        <w:t>, которые вносятся в акты Правительства Российской Федерации.</w:t>
      </w:r>
    </w:p>
    <w:p w14:paraId="6E154EFD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7A9C46FB" w14:textId="77777777" w:rsidR="0000008A" w:rsidRPr="0000008A" w:rsidRDefault="0000008A" w:rsidP="0000008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00008A">
        <w:rPr>
          <w:color w:val="000000"/>
        </w:rPr>
        <w:t>Председатель Правительства</w:t>
      </w:r>
    </w:p>
    <w:p w14:paraId="585C0EE8" w14:textId="77777777" w:rsidR="0000008A" w:rsidRPr="0000008A" w:rsidRDefault="0000008A" w:rsidP="0000008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00008A">
        <w:rPr>
          <w:color w:val="000000"/>
        </w:rPr>
        <w:t>Российской Федерации</w:t>
      </w:r>
    </w:p>
    <w:p w14:paraId="5EB4C0B5" w14:textId="77777777" w:rsidR="0000008A" w:rsidRPr="0000008A" w:rsidRDefault="0000008A" w:rsidP="0000008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00008A">
        <w:rPr>
          <w:color w:val="000000"/>
        </w:rPr>
        <w:t>М.МИШУСТИН</w:t>
      </w:r>
    </w:p>
    <w:p w14:paraId="7FD263C9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6AEB6E1C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4FF2FDEF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2655526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697C59A9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D32045B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429890F7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40D07892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73384D33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7C16ABCD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32FCE0B5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3EE1AC8B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42287B83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640275C4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620FA84D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789F4A20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192DB321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1DD7855D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E899E13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4669EBD2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5FDA86D4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301548A8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49C60972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3DF73A45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55741DEB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1608F43C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28F0BE4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67C30E7B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09C61D06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04DF6E6F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94886D1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77C78240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13F622F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65073ABA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761547B2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422826D8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210635D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1E0D20F4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75C93B63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2D93E88" w14:textId="77777777" w:rsid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CF587BE" w14:textId="67987085" w:rsidR="0000008A" w:rsidRPr="0000008A" w:rsidRDefault="0000008A" w:rsidP="0000008A">
      <w:pPr>
        <w:pStyle w:val="alignright"/>
        <w:shd w:val="clear" w:color="auto" w:fill="FFFFFF"/>
        <w:spacing w:before="210" w:beforeAutospacing="0" w:after="0" w:afterAutospacing="0"/>
        <w:contextualSpacing/>
        <w:jc w:val="right"/>
        <w:rPr>
          <w:color w:val="000000"/>
        </w:rPr>
      </w:pPr>
      <w:r w:rsidRPr="0000008A">
        <w:rPr>
          <w:color w:val="000000"/>
        </w:rPr>
        <w:lastRenderedPageBreak/>
        <w:t>Утверждены</w:t>
      </w:r>
    </w:p>
    <w:p w14:paraId="62653D6B" w14:textId="77777777" w:rsidR="0000008A" w:rsidRPr="0000008A" w:rsidRDefault="0000008A" w:rsidP="0000008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00008A">
        <w:rPr>
          <w:color w:val="000000"/>
        </w:rPr>
        <w:t>постановлением Правительства</w:t>
      </w:r>
    </w:p>
    <w:p w14:paraId="60F210F4" w14:textId="77777777" w:rsidR="0000008A" w:rsidRPr="0000008A" w:rsidRDefault="0000008A" w:rsidP="0000008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00008A">
        <w:rPr>
          <w:color w:val="000000"/>
        </w:rPr>
        <w:t>Российской Федерации</w:t>
      </w:r>
    </w:p>
    <w:p w14:paraId="41814DBD" w14:textId="42843A7E" w:rsidR="0000008A" w:rsidRDefault="0000008A" w:rsidP="0000008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00008A">
        <w:rPr>
          <w:color w:val="000000"/>
        </w:rPr>
        <w:t xml:space="preserve">от 14 ноября 2022 г. </w:t>
      </w:r>
      <w:r>
        <w:rPr>
          <w:color w:val="000000"/>
        </w:rPr>
        <w:t>№</w:t>
      </w:r>
      <w:r w:rsidRPr="0000008A">
        <w:rPr>
          <w:color w:val="000000"/>
        </w:rPr>
        <w:t xml:space="preserve"> 2057</w:t>
      </w:r>
    </w:p>
    <w:p w14:paraId="65C4D3E8" w14:textId="77777777" w:rsidR="0000008A" w:rsidRPr="0000008A" w:rsidRDefault="0000008A" w:rsidP="0000008A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</w:p>
    <w:p w14:paraId="1890111F" w14:textId="77777777" w:rsidR="0000008A" w:rsidRPr="0000008A" w:rsidRDefault="0000008A" w:rsidP="0000008A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00008A">
        <w:rPr>
          <w:b/>
          <w:bCs/>
          <w:color w:val="000000"/>
          <w:kern w:val="36"/>
        </w:rPr>
        <w:t>ИЗМЕНЕНИЯ,</w:t>
      </w:r>
    </w:p>
    <w:p w14:paraId="69ED9459" w14:textId="4B0246D8" w:rsidR="0000008A" w:rsidRDefault="0000008A" w:rsidP="0000008A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r w:rsidRPr="0000008A">
        <w:rPr>
          <w:b/>
          <w:bCs/>
          <w:color w:val="000000"/>
          <w:kern w:val="36"/>
        </w:rPr>
        <w:t>КОТОРЫЕ ВНОСЯТСЯ В АКТЫ ПРАВИТЕЛЬСТВА РОССИЙСКОЙ ФЕДЕРАЦИИ</w:t>
      </w:r>
    </w:p>
    <w:p w14:paraId="3164A4F6" w14:textId="77777777" w:rsidR="0000008A" w:rsidRPr="0000008A" w:rsidRDefault="0000008A" w:rsidP="0000008A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outlineLvl w:val="1"/>
        <w:rPr>
          <w:b/>
          <w:bCs/>
          <w:color w:val="000000"/>
          <w:kern w:val="36"/>
        </w:rPr>
      </w:pPr>
      <w:bookmarkStart w:id="0" w:name="_GoBack"/>
      <w:bookmarkEnd w:id="0"/>
    </w:p>
    <w:p w14:paraId="5A60FC1D" w14:textId="325BE89E" w:rsidR="0000008A" w:rsidRPr="0000008A" w:rsidRDefault="0000008A" w:rsidP="000000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1. В </w:t>
      </w:r>
      <w:r w:rsidRPr="0000008A">
        <w:rPr>
          <w:color w:val="000000"/>
        </w:rPr>
        <w:t>Правилах</w:t>
      </w:r>
      <w:r w:rsidRPr="0000008A">
        <w:rPr>
          <w:color w:val="000000"/>
        </w:rPr>
        <w:t xml:space="preserve"> осуществления капитальных вложений в объекты государственной собственности Российской Федерации за счет средств федерального бюджета, утвержденных постановлением Правительства Российской Федерации от 9 января 2014 г. </w:t>
      </w:r>
      <w:r>
        <w:rPr>
          <w:color w:val="000000"/>
        </w:rPr>
        <w:t>№</w:t>
      </w:r>
      <w:r w:rsidRPr="0000008A">
        <w:rPr>
          <w:color w:val="000000"/>
        </w:rPr>
        <w:t xml:space="preserve"> 13 "Об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бюджета" (Собрание законодательства Российской Федерации, 2014, </w:t>
      </w:r>
      <w:r>
        <w:rPr>
          <w:color w:val="000000"/>
        </w:rPr>
        <w:t>№</w:t>
      </w:r>
      <w:r w:rsidRPr="0000008A">
        <w:rPr>
          <w:color w:val="000000"/>
        </w:rPr>
        <w:t xml:space="preserve"> 3, ст. 282; 2018, </w:t>
      </w:r>
      <w:r>
        <w:rPr>
          <w:color w:val="000000"/>
        </w:rPr>
        <w:t>№</w:t>
      </w:r>
      <w:r w:rsidRPr="0000008A">
        <w:rPr>
          <w:color w:val="000000"/>
        </w:rPr>
        <w:t xml:space="preserve"> 40, ст. 6135; 2020, </w:t>
      </w:r>
      <w:r>
        <w:rPr>
          <w:color w:val="000000"/>
        </w:rPr>
        <w:t>№</w:t>
      </w:r>
      <w:r w:rsidRPr="0000008A">
        <w:rPr>
          <w:color w:val="000000"/>
        </w:rPr>
        <w:t xml:space="preserve"> 1, ст. 40; </w:t>
      </w:r>
      <w:r>
        <w:rPr>
          <w:color w:val="000000"/>
        </w:rPr>
        <w:t>№</w:t>
      </w:r>
      <w:r w:rsidRPr="0000008A">
        <w:rPr>
          <w:color w:val="000000"/>
        </w:rPr>
        <w:t xml:space="preserve"> 2, ст. 190):</w:t>
      </w:r>
    </w:p>
    <w:p w14:paraId="55B4BFF2" w14:textId="7F7EE060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а) </w:t>
      </w:r>
      <w:r w:rsidRPr="0000008A">
        <w:rPr>
          <w:color w:val="000000"/>
        </w:rPr>
        <w:t>дополнить</w:t>
      </w:r>
      <w:r w:rsidRPr="0000008A">
        <w:rPr>
          <w:color w:val="000000"/>
        </w:rPr>
        <w:t> пунктом 10(1) следующего содержания:</w:t>
      </w:r>
    </w:p>
    <w:p w14:paraId="123497D6" w14:textId="50B1CB9F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"10(1). Получатели средств федерального бюджета при осуществлении закупок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объектов капитального строительства устанавливают в соответствии с Федеральным </w:t>
      </w:r>
      <w:r w:rsidRPr="0000008A">
        <w:rPr>
          <w:color w:val="000000"/>
        </w:rPr>
        <w:t>законом</w:t>
      </w:r>
      <w:r w:rsidRPr="0000008A">
        <w:rPr>
          <w:color w:val="000000"/>
        </w:rPr>
        <w:t> "О контрактной системе в сфере закупок товаров, работ, услуг для обеспечения государственных и муниципальных нужд" обеспечение исполнения государственного контракта, условиями которого предусмотрена выплата подлежащего казначейскому сопровождению аванса, в размере, не превышающем:</w:t>
      </w:r>
    </w:p>
    <w:p w14:paraId="06B195F5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а) 20 процентов начальной (максимальной) цены контракта (цены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исполнителем)) составляет менее 1 млрд. рублей;</w:t>
      </w:r>
    </w:p>
    <w:p w14:paraId="65D287BB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б) 15 процентов начальной (максимальной) цены контракта (цены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исполнителем)) составляет 1 млрд. рублей и более.";</w:t>
      </w:r>
    </w:p>
    <w:p w14:paraId="58AE05D2" w14:textId="21086691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б) </w:t>
      </w:r>
      <w:r w:rsidRPr="0000008A">
        <w:rPr>
          <w:color w:val="000000"/>
        </w:rPr>
        <w:t>пункт 13(1)</w:t>
      </w:r>
      <w:r w:rsidRPr="0000008A">
        <w:rPr>
          <w:color w:val="000000"/>
        </w:rPr>
        <w:t> дополнить подпунктом "е" следующего содержания:</w:t>
      </w:r>
    </w:p>
    <w:p w14:paraId="272230EB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"е) обязательство организации устанавливать при осуществлении закупок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объектов капитального строительства обеспечение исполнения государственного контракта в соответствии с положениями пункта 10(1) настоящих Правил.";</w:t>
      </w:r>
    </w:p>
    <w:p w14:paraId="65BB62DD" w14:textId="6BE58154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в) </w:t>
      </w:r>
      <w:r w:rsidRPr="0000008A">
        <w:rPr>
          <w:color w:val="000000"/>
        </w:rPr>
        <w:t>пункт 18(1)</w:t>
      </w:r>
      <w:r w:rsidRPr="0000008A">
        <w:rPr>
          <w:color w:val="000000"/>
        </w:rPr>
        <w:t> дополнить подпунктом "р" следующего содержания:</w:t>
      </w:r>
    </w:p>
    <w:p w14:paraId="60CC9AAA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"р) обязательство организации устанавливать при осуществлении закупок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объектов капитального строительства обеспечение исполнения контракта в соответствии с положениями пункта 10(1) настоящих Правил.".</w:t>
      </w:r>
    </w:p>
    <w:p w14:paraId="2456588E" w14:textId="2D6A7E36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2. В </w:t>
      </w:r>
      <w:r w:rsidRPr="0000008A">
        <w:rPr>
          <w:color w:val="000000"/>
        </w:rPr>
        <w:t>требованиях</w:t>
      </w:r>
      <w:r w:rsidRPr="0000008A">
        <w:rPr>
          <w:color w:val="000000"/>
        </w:rPr>
        <w:t xml:space="preserve"> к договорам о предоставлении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бюджета, утвержденных постановлением Правительства Российской Федерации от 15 февраля 2017 г. </w:t>
      </w:r>
      <w:r>
        <w:rPr>
          <w:color w:val="000000"/>
        </w:rPr>
        <w:t>№</w:t>
      </w:r>
      <w:r w:rsidRPr="0000008A">
        <w:rPr>
          <w:color w:val="000000"/>
        </w:rPr>
        <w:t xml:space="preserve"> 190 "О требованиях к договорам о предоставлении </w:t>
      </w:r>
      <w:r w:rsidRPr="0000008A">
        <w:rPr>
          <w:color w:val="000000"/>
        </w:rPr>
        <w:lastRenderedPageBreak/>
        <w:t xml:space="preserve">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за счет средств федерального бюджета и об изменении и признании утратившими силу некоторых актов Правительства Российской Федерации" (Собрание законодательства Российской Федерации, 2017, </w:t>
      </w:r>
      <w:r>
        <w:rPr>
          <w:color w:val="000000"/>
        </w:rPr>
        <w:t>№</w:t>
      </w:r>
      <w:r w:rsidRPr="0000008A">
        <w:rPr>
          <w:color w:val="000000"/>
        </w:rPr>
        <w:t xml:space="preserve"> 8, ст. 1256; </w:t>
      </w:r>
      <w:r>
        <w:rPr>
          <w:color w:val="000000"/>
        </w:rPr>
        <w:t>№</w:t>
      </w:r>
      <w:r w:rsidRPr="0000008A">
        <w:rPr>
          <w:color w:val="000000"/>
        </w:rPr>
        <w:t xml:space="preserve"> 43, ст. 6341; 2018, </w:t>
      </w:r>
      <w:r>
        <w:rPr>
          <w:color w:val="000000"/>
        </w:rPr>
        <w:t>№</w:t>
      </w:r>
      <w:r w:rsidRPr="0000008A">
        <w:rPr>
          <w:color w:val="000000"/>
        </w:rPr>
        <w:t xml:space="preserve"> 36, ст. 5607; 2020, </w:t>
      </w:r>
      <w:r>
        <w:rPr>
          <w:color w:val="000000"/>
        </w:rPr>
        <w:t>№</w:t>
      </w:r>
      <w:r w:rsidRPr="0000008A">
        <w:rPr>
          <w:color w:val="000000"/>
        </w:rPr>
        <w:t xml:space="preserve"> 2, ст. 190; 2022, </w:t>
      </w:r>
      <w:r>
        <w:rPr>
          <w:color w:val="000000"/>
        </w:rPr>
        <w:t>№</w:t>
      </w:r>
      <w:r w:rsidRPr="0000008A">
        <w:rPr>
          <w:color w:val="000000"/>
        </w:rPr>
        <w:t xml:space="preserve"> 8, ст. 1163):</w:t>
      </w:r>
    </w:p>
    <w:p w14:paraId="1F900F89" w14:textId="45ACB188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а) </w:t>
      </w:r>
      <w:r w:rsidRPr="0000008A">
        <w:rPr>
          <w:color w:val="000000"/>
        </w:rPr>
        <w:t>пункт 4</w:t>
      </w:r>
      <w:r w:rsidRPr="0000008A">
        <w:rPr>
          <w:color w:val="000000"/>
        </w:rPr>
        <w:t> дополнить подпунктом "е" следующего содержания:</w:t>
      </w:r>
    </w:p>
    <w:p w14:paraId="74B0CD56" w14:textId="5A4A5121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"е) обязательство юридического лица, получающего бюджетные инвестиции, при заключении гражданско-правовых договоров, указанных в подпункте "г" настоящего пункта, устанавливать в соответствии с Федеральным </w:t>
      </w:r>
      <w:r w:rsidRPr="0000008A">
        <w:rPr>
          <w:color w:val="000000"/>
        </w:rPr>
        <w:t>законом</w:t>
      </w:r>
      <w:r w:rsidRPr="0000008A">
        <w:rPr>
          <w:color w:val="000000"/>
        </w:rPr>
        <w:t> "О контрактной системе в сфере закупок товаров, работ, услуг для обеспечения государственных и муниципальных нужд" обеспечение исполнения контракта, условиями которого предусмотрена выплата подлежащего казначейскому сопровождению аванса, в размере, не превышающем:</w:t>
      </w:r>
    </w:p>
    <w:p w14:paraId="3DC262E4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20 процентов начальной (максимальной) цены контракта (цены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исполнителем)) составляет менее 1 млрд. рублей;</w:t>
      </w:r>
    </w:p>
    <w:p w14:paraId="65588809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15 процентов начальной (максимальной) цены контракта (цены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исполнителем)) составляет 1 млрд. рублей и более.";</w:t>
      </w:r>
    </w:p>
    <w:p w14:paraId="1067BEDA" w14:textId="4DE82D26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б) </w:t>
      </w:r>
      <w:r w:rsidRPr="0000008A">
        <w:rPr>
          <w:color w:val="000000"/>
        </w:rPr>
        <w:t>пункт 7(1)</w:t>
      </w:r>
      <w:r w:rsidRPr="0000008A">
        <w:rPr>
          <w:color w:val="000000"/>
        </w:rPr>
        <w:t> дополнить подпунктом "д" следующего содержания:</w:t>
      </w:r>
    </w:p>
    <w:p w14:paraId="77117527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"д) обязательство дочернего общества устанавливать при заключении гражданско-правовых договоров, указанных в подпункте "г" настоящего пункта, обеспечение исполнения контракта в соответствии с положениями подпункта "е" пункта 4 настоящего документа.".</w:t>
      </w:r>
    </w:p>
    <w:p w14:paraId="73C84FB4" w14:textId="409346E9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3. </w:t>
      </w:r>
      <w:r w:rsidRPr="0000008A">
        <w:rPr>
          <w:color w:val="000000"/>
        </w:rPr>
        <w:t>Пункт 11</w:t>
      </w:r>
      <w:r w:rsidRPr="0000008A">
        <w:rPr>
          <w:color w:val="000000"/>
        </w:rPr>
        <w:t xml:space="preserve"> Правил предоставления субсидий из федерального бюджета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утвержденных постановлением Правительства Российской Федерации от 30 ноября 2017 г. </w:t>
      </w:r>
      <w:r>
        <w:rPr>
          <w:color w:val="000000"/>
        </w:rPr>
        <w:t>№</w:t>
      </w:r>
      <w:r w:rsidRPr="0000008A">
        <w:rPr>
          <w:color w:val="000000"/>
        </w:rPr>
        <w:t xml:space="preserve"> 1451 "Об утверждении Правил предоставления субсидий из федерального бюджета юридическим лицам, 100 процентов акций (долей) которых принадлежит Российской Федерации,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Федерации" (Собрание законодательства Российской Федерации, 2017, </w:t>
      </w:r>
      <w:r>
        <w:rPr>
          <w:color w:val="000000"/>
        </w:rPr>
        <w:t>№</w:t>
      </w:r>
      <w:r w:rsidRPr="0000008A">
        <w:rPr>
          <w:color w:val="000000"/>
        </w:rPr>
        <w:t xml:space="preserve"> 50, ст. 7612; 2020, </w:t>
      </w:r>
      <w:r>
        <w:rPr>
          <w:color w:val="000000"/>
        </w:rPr>
        <w:t>№</w:t>
      </w:r>
      <w:r w:rsidRPr="0000008A">
        <w:rPr>
          <w:color w:val="000000"/>
        </w:rPr>
        <w:t xml:space="preserve"> 1, ст. 40), дополнить подпунктом "р" следующего содержания:</w:t>
      </w:r>
    </w:p>
    <w:p w14:paraId="66A69404" w14:textId="6857455E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"р) обязательство юридического лица при осуществлении закупок, указанных в подпункте "е" настоящего пункта, устанавливать в соответствии с Федеральным </w:t>
      </w:r>
      <w:r w:rsidRPr="0000008A">
        <w:rPr>
          <w:color w:val="000000"/>
        </w:rPr>
        <w:t>законом</w:t>
      </w:r>
      <w:r w:rsidRPr="0000008A">
        <w:rPr>
          <w:color w:val="000000"/>
        </w:rPr>
        <w:t> "О контрактной системе в сфере закупок товаров, работ, услуг для обеспечения государственных и муниципальных нужд" обеспечение исполнения контракта, условиями которого предусматривается выплата подлежащего казначейскому сопровождению аванса, в размере, не превышающем:</w:t>
      </w:r>
    </w:p>
    <w:p w14:paraId="1F893F63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 xml:space="preserve">20 процентов начальной (максимальной) цены контракта (цены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</w:t>
      </w:r>
      <w:r w:rsidRPr="0000008A">
        <w:rPr>
          <w:color w:val="000000"/>
        </w:rPr>
        <w:lastRenderedPageBreak/>
        <w:t>единственным поставщиком (подрядчиком, исполнителем)) составляет менее 1 млрд. рублей;</w:t>
      </w:r>
    </w:p>
    <w:p w14:paraId="6F517BF3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15 процентов начальной (максимальной) цены контракта (цены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исполнителем)) составляет 1 млрд. рублей и более.".</w:t>
      </w:r>
    </w:p>
    <w:p w14:paraId="240D01F4" w14:textId="731D52C5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4. В </w:t>
      </w:r>
      <w:r w:rsidRPr="0000008A">
        <w:rPr>
          <w:color w:val="000000"/>
        </w:rPr>
        <w:t>Правилах</w:t>
      </w:r>
      <w:r w:rsidRPr="0000008A">
        <w:rPr>
          <w:color w:val="000000"/>
        </w:rPr>
        <w:t xml:space="preserve"> предоставления из федерального бюджета субсидий государственным корпорациям (компаниям), публично-правовым компаниям, утвержденных постановлением Правительства Российской Федерации от 30 ноября 2017 г. </w:t>
      </w:r>
      <w:r>
        <w:rPr>
          <w:color w:val="000000"/>
        </w:rPr>
        <w:t>№</w:t>
      </w:r>
      <w:r w:rsidRPr="0000008A">
        <w:rPr>
          <w:color w:val="000000"/>
        </w:rPr>
        <w:t xml:space="preserve"> 1453 "О порядке предоставления из федерального бюджета субсидий государственным корпорациям (компаниям), публично-правовым компаниям" (Собрание законодательства Российской Федерации, 2017, </w:t>
      </w:r>
      <w:r>
        <w:rPr>
          <w:color w:val="000000"/>
        </w:rPr>
        <w:t>№</w:t>
      </w:r>
      <w:r w:rsidRPr="0000008A">
        <w:rPr>
          <w:color w:val="000000"/>
        </w:rPr>
        <w:t xml:space="preserve"> 50, ст. 7614; 2020, </w:t>
      </w:r>
      <w:r>
        <w:rPr>
          <w:color w:val="000000"/>
        </w:rPr>
        <w:t>№</w:t>
      </w:r>
      <w:r w:rsidRPr="0000008A">
        <w:rPr>
          <w:color w:val="000000"/>
        </w:rPr>
        <w:t xml:space="preserve"> 1, ст. 40):</w:t>
      </w:r>
    </w:p>
    <w:p w14:paraId="2210BE0A" w14:textId="0387290F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а) </w:t>
      </w:r>
      <w:r w:rsidRPr="0000008A">
        <w:rPr>
          <w:color w:val="000000"/>
        </w:rPr>
        <w:t>пункт 17</w:t>
      </w:r>
      <w:r w:rsidRPr="0000008A">
        <w:rPr>
          <w:color w:val="000000"/>
        </w:rPr>
        <w:t> дополнить подпунктом "п" следующего содержания:</w:t>
      </w:r>
    </w:p>
    <w:p w14:paraId="77575BA6" w14:textId="67CA816C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"п) обязательство корпорации (компании) при осуществлении закупок, указанных в подпункте "д" настоящего пункта, устанавливать в соответствии с Федеральным </w:t>
      </w:r>
      <w:r w:rsidRPr="0000008A">
        <w:rPr>
          <w:color w:val="000000"/>
        </w:rPr>
        <w:t>законом</w:t>
      </w:r>
      <w:r w:rsidRPr="0000008A">
        <w:rPr>
          <w:color w:val="000000"/>
        </w:rPr>
        <w:t> "О контрактной системе в сфере закупок товаров, работ, услуг для обеспечения государственных и муниципальных нужд" обеспечение исполнения контракта, условиями которого предусмотрена выплата подлежащего казначейскому сопровождению аванса, в размере, не превышающем:</w:t>
      </w:r>
    </w:p>
    <w:p w14:paraId="6D63DD39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20 процентов начальной (максимальной) цены контракта (цены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исполнителем)) составляет менее 1 млрд. рублей;</w:t>
      </w:r>
    </w:p>
    <w:p w14:paraId="2B2ABF88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15 процентов начальной (максимальной) цены контракта (цены контракта, заключаемого с единственным поставщиком (подрядчиком, исполнителем)), уменьшенной на размер аванса, в случае если такая цена контракта (цена контракта, заключаемого с единственным поставщиком (подрядчиком, исполнителем)) составляет 1 млрд. рублей и более.";</w:t>
      </w:r>
    </w:p>
    <w:p w14:paraId="22028692" w14:textId="67138142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б) </w:t>
      </w:r>
      <w:r w:rsidRPr="0000008A">
        <w:rPr>
          <w:color w:val="000000"/>
        </w:rPr>
        <w:t>пункт 19</w:t>
      </w:r>
      <w:r w:rsidRPr="0000008A">
        <w:rPr>
          <w:color w:val="000000"/>
        </w:rPr>
        <w:t> дополнить подпунктом "н" следующего содержания:</w:t>
      </w:r>
    </w:p>
    <w:p w14:paraId="55F1516D" w14:textId="77777777" w:rsidR="0000008A" w:rsidRPr="0000008A" w:rsidRDefault="0000008A" w:rsidP="0000008A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00008A">
        <w:rPr>
          <w:color w:val="000000"/>
        </w:rPr>
        <w:t>"н) обязательство организации корпорации (компании) устанавливать при осуществлении закупок, указанных в подпункте "д" настоящего пункта, обеспечение исполнения контракта в соответствии с положениями подпункта "п" пункта 17 настоящих Правил.".</w:t>
      </w:r>
    </w:p>
    <w:p w14:paraId="7D4FCB7D" w14:textId="77777777" w:rsidR="0000008A" w:rsidRPr="0000008A" w:rsidRDefault="0000008A" w:rsidP="00000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008A" w:rsidRPr="0000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0008A"/>
    <w:rsid w:val="00021829"/>
    <w:rsid w:val="0027210F"/>
    <w:rsid w:val="002B5F58"/>
    <w:rsid w:val="002E1665"/>
    <w:rsid w:val="004154C2"/>
    <w:rsid w:val="00544CE2"/>
    <w:rsid w:val="00544CE9"/>
    <w:rsid w:val="006146DA"/>
    <w:rsid w:val="006A2343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343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2022-11-17T15:34:00Z</dcterms:created>
  <dcterms:modified xsi:type="dcterms:W3CDTF">2022-11-17T15:34:00Z</dcterms:modified>
</cp:coreProperties>
</file>