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ПРАВИТЕЛЬСТВО РОССИЙСКОЙ ФЕДЕРАЦИИ</w:t>
      </w:r>
    </w:p>
    <w:p>
      <w:pPr>
        <w:ind w:left="0" w:leftChars="0" w:firstLine="1605" w:firstLineChars="666"/>
        <w:jc w:val="center"/>
        <w:rPr>
          <w:rFonts w:hint="default" w:ascii="Times New Roman" w:hAnsi="Times New Roman"/>
          <w:b/>
          <w:bCs/>
          <w:color w:val="auto"/>
          <w:sz w:val="24"/>
          <w:szCs w:val="24"/>
          <w:lang w:val="en-US"/>
        </w:rPr>
      </w:pP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РАСПОРЯЖЕНИЕ</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 xml:space="preserve">от 30 октября 2021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lang w:val="en-US"/>
        </w:rPr>
        <w:t xml:space="preserve"> 3096-р</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Список изменяющих документов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(в ред. распоряжения Правительства РФ от 18.08.2023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2230-р)</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 Утвердить прилагаемый перечень товаров, работ, услуг, закупки которых могут осуществляться в соответствии с пунктом 30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 Настоящее распоряжение вступает в силу с 1 января 2022 г.</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right"/>
        <w:rPr>
          <w:rFonts w:hint="default" w:ascii="Times New Roman" w:hAnsi="Times New Roman"/>
          <w:color w:val="auto"/>
          <w:sz w:val="24"/>
          <w:szCs w:val="24"/>
          <w:lang w:val="en-US"/>
        </w:rPr>
      </w:pPr>
      <w:r>
        <w:rPr>
          <w:rFonts w:hint="default" w:ascii="Times New Roman" w:hAnsi="Times New Roman"/>
          <w:color w:val="auto"/>
          <w:sz w:val="24"/>
          <w:szCs w:val="24"/>
          <w:lang w:val="en-US"/>
        </w:rPr>
        <w:t>Председатель Правительства</w:t>
      </w:r>
    </w:p>
    <w:p>
      <w:pPr>
        <w:ind w:left="0" w:leftChars="0" w:firstLine="1598" w:firstLineChars="666"/>
        <w:jc w:val="right"/>
        <w:rPr>
          <w:rFonts w:hint="default" w:ascii="Times New Roman" w:hAnsi="Times New Roman"/>
          <w:color w:val="auto"/>
          <w:sz w:val="24"/>
          <w:szCs w:val="24"/>
          <w:lang w:val="en-US"/>
        </w:rPr>
      </w:pPr>
      <w:r>
        <w:rPr>
          <w:rFonts w:hint="default" w:ascii="Times New Roman" w:hAnsi="Times New Roman"/>
          <w:color w:val="auto"/>
          <w:sz w:val="24"/>
          <w:szCs w:val="24"/>
          <w:lang w:val="en-US"/>
        </w:rPr>
        <w:t>Российской Федерации</w:t>
      </w:r>
    </w:p>
    <w:p>
      <w:pPr>
        <w:ind w:left="0" w:leftChars="0" w:firstLine="1598" w:firstLineChars="666"/>
        <w:jc w:val="right"/>
        <w:rPr>
          <w:rFonts w:hint="default" w:ascii="Times New Roman" w:hAnsi="Times New Roman"/>
          <w:color w:val="auto"/>
          <w:sz w:val="24"/>
          <w:szCs w:val="24"/>
          <w:lang w:val="en-US"/>
        </w:rPr>
      </w:pPr>
      <w:r>
        <w:rPr>
          <w:rFonts w:hint="default" w:ascii="Times New Roman" w:hAnsi="Times New Roman"/>
          <w:color w:val="auto"/>
          <w:sz w:val="24"/>
          <w:szCs w:val="24"/>
          <w:lang w:val="en-US"/>
        </w:rPr>
        <w:t>М.МИШУСТИН</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Утвержден</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распоряжением Правительства</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Российской Федерации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от 30 октября 2021 г.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3096-р</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ПЕРЕЧЕНЬ</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ТОВАРОВ, РАБОТ, УСЛУГ, ЗАКУПКИ КОТОРЫХ МОГУТ ОСУЩЕСТВЛЯТЬСЯ</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В СООТВЕТСТВИИ С ПУНКТОМ 30 ЧАСТИ 1 СТАТЬИ 93 ФЕДЕРАЛЬНОГО</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ЗАКОНА "О КОНТРАКТНОЙ СИСТЕМЕ В СФЕРЕ ЗАКУПОК ТОВАРОВ,</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РАБОТ, УСЛУГ ДЛЯ ОБЕСПЕЧЕНИЯ ГОСУДАРСТВЕННЫХ</w:t>
      </w:r>
    </w:p>
    <w:p>
      <w:pPr>
        <w:ind w:left="0" w:leftChars="0" w:firstLine="1605" w:firstLineChars="666"/>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И МУНИЦИПАЛЬНЫХ НУЖД"</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Список изменяющих документов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(в ред. распоряжения Правительства РФ от 18.08.2023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2230-р)</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 Технологическое оборудование в соответствии с нормативами, предусмотренными законодательством Российской Федерации о выборах и референдумах (кабина для тайного голосования, специально оборудованное место для тайного голосования, стационарный, переносной ящики для голосования, накопитель для бюллетеней комплекса обработки избирательных бюллетеней), составляющие и запасные части к нему</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 Запасные части и расходные материалы к оргтехнике (многофункциональным устройствам, копировально-множительной технике, сканерам, принтерам, шредерам, ламинаторам, вырубщикам для фотографий)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 Машины печатные, запасные части и расходные материалы к ним</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 Машины брошюровочные переплетные, запасные части и расходные материалы к ним</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5. Калькуляторы электронные</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6. Носители информации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7. Средства связи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8. Мешки и (или) пакеты, используемые для упаковки, сейф-пакеты</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9. Бумага для печати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10. Конверты, карточки, коробки почтовые, почтовые марки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11. Гофроящики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12. Шпагаты</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13. Нити для прошивки документов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14. Оснастки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15. Печати, штампы, штемпели, краска штемпельная</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16. Пломбы для опечатывания и опломбирования, устройства пломбировочные, пломбировочный материал, принадлежности для пломбирования</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17. Ламинационные пакеты, пленка для ламинирования документов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18. Бейджи, ленты для бейджей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19. Вывески, стенды, указатели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20. Шкафы металлические, ящики металлические</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21. Сейфы, предназначенные для хранения документов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22. Фонари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23. Лампочки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24. Батареи аккумуляторные</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25. Удлинители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26. Источники бесперебойного питания</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27. Горюче-смазочные материалы</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28. Вода питьевая</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29. Стаканы для воды одноразового использования</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30. Дезинфицирующие средства кожные, дезинфицирующие средства для обработки помещений, поверхностей, перчатки латексные, нитриловые, виниловые, полиэтиленовые, маски одноразового использования, маски многоразового использования, респираторы, накидки одноразового использования, халаты одноразового использования, защитные очки для лица, защитные экраны (щитки) для лица, защитные перегородки-экраны, термометры бесконтактные, мешки для сбора отходов защитных средств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31. Сигнальные ленты</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32. Услуги по изготовлению бюллетеней, открепительных удостоверений, бумаги для удостоверений, бланочной продукции, протоколов, увеличенных форм протоколов, сводных таблиц, специальных знаков (марок), трафаретов для заполнения бюллетеней избирателями (участниками референдума), являющимися инвалидами по зрению</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33. Услуги по изготовлению печатной продукции, связанной с подготовкой и проведением выборов, референдума (плакаты, брошюры, буклеты, книги, в том числе с текстами законов и иных нормативных и правовых актов в сфере избирательного права и права на участие в референдуме, печатная продукция обучающего и информационного характера)</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34. Услуги по изготовлению, размещению, монтажу, демонтажу информационных материалов, конструкций для размещения информационных материалов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35. Услуги по созданию (изготовлению, производству, редактированию), размещению и демонстрации, трансляции видеороликов, аудиороликов информационного характера</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36. Услуги по организации видеонаблюдения, трансляции изображения в информационно-телекоммуникационной сети "Интернет", хранению видеозаписей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(в ред. распоряжения Правительства РФ от 18.08.2023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2230-р)</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37. Услуги по справочно-информационному обслуживанию по вопросам реализации избирательных прав и прав на участие в референдуме граждан, услуги центров обработки телефонных вызовов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38. Услуги по организации и проведению брифингов, совещаний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39. Услуги, связанные с реализацией мероприятий по информационно-разъяснительной деятельности комиссий, услуги информационных агентств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40. Услуги по профессиональной подготовке членов комиссий и иных участников избирательного (референдумного) процесса</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41. Услуги по разработке, доработке, модернизации, сопровождению и технической поддержке программного обеспечения для обеспечения полномочий избирательных комиссий, комиссий референдумов, для профессиональной подготовки членов избирательных комиссий, комиссий референдумов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42. Услуги по изготовлению, доставке, ремонту, хранению технологического оборудования (кабина для тайного голосования, специально оборудованное место для тайного голосования, стационарный, переносной ящики для голосования, накопитель для бюллетеней комплекса обработки избирательных бюллетеней), составляющих и запасных частей к нему</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43. Услуги по изготовлению и доставке технических средств подсчета голосов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44. Услуги, связанные с ремонтом, техническим обслуживанием, эксплуатацией, организацией использования, транспортировкой, хранением технических средств подсчета голосов, подготовкой операторов технических средств подсчета голосов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45. Услуги, связанные с ремонтом, техническим обслуживанием, эксплуатацией компьютерной техники, компьютерного и периферийного компьютерного оборудования, машин печатных, брошюровочных, переплетных, оргтехники, коммуникационного оборудования</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46. Услуги по заправке картриджей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47. Услуги по перевозке пассажиров, приему, обработке, хранению, доставке документации, грузов сухопутным, водным и воздушным транспортом, услуги по обработке грузов</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48. Погрузо-разгрузочные работы</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49. Услуги почтовой связи, услуги курьерские, услуги фельдъегерской связи и специальной связи</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50. Услуги телекоммуникационные</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51. Услуги по обработке поверхностей и уборке помещений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52. Услуги по переводу жестового языка (сурдопереводу, тифлосурдопереводу)</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53. Услуги гостиниц и аналогичные услуги по предоставлению временного жилья (в случае необходимости предоставления временного жилья членам комиссий)</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54. Услуги по подготовке документов (комплектование, каталогизация, хранение и восстановление) для сдачи в архивы, включая цифровые архивы</w:t>
      </w:r>
    </w:p>
    <w:p>
      <w:pPr>
        <w:ind w:left="0" w:leftChars="0" w:firstLine="1598" w:firstLineChars="666"/>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bookmarkStart w:id="0" w:name="_GoBack"/>
      <w:bookmarkEnd w:id="0"/>
    </w:p>
    <w:p>
      <w:pPr>
        <w:ind w:left="0" w:leftChars="0" w:firstLine="1598" w:firstLineChars="666"/>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C732C"/>
    <w:rsid w:val="1DDC732C"/>
    <w:rsid w:val="3AC0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2023-08-28T01:46:00Z</dcterms:created>
  <dc:creator>rahma</dc:creator>
  <cp:lastModifiedBy>rahma</cp:lastModifiedBy>
  <dcterms:modified xsi:type="dcterms:W3CDTF">2023-08-28T02:20:06Z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4C208C8A95294ACE915FB1021712AD6F</vt:lpwstr>
  </property>
</Properties>
</file>