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068" w:rsidRPr="00B21068" w:rsidRDefault="00B21068" w:rsidP="00B210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2106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B21068" w:rsidRPr="00B21068" w:rsidRDefault="00B21068" w:rsidP="00B210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2106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B21068" w:rsidRPr="00B21068" w:rsidRDefault="00B21068" w:rsidP="00B210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2106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B21068" w:rsidRPr="00B21068" w:rsidRDefault="00B21068" w:rsidP="00B210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2106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12 апреля 2017 г. N ОГ-Д28-4259</w:t>
      </w:r>
    </w:p>
    <w:p w:rsidR="00B21068" w:rsidRPr="00B21068" w:rsidRDefault="00B21068" w:rsidP="00B21068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21068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B21068" w:rsidRPr="00B21068" w:rsidRDefault="00B21068" w:rsidP="00B2106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21068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Минэкономразвития России рассмотрел обращение по вопросу о разъяснении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B21068" w:rsidRPr="00B21068" w:rsidRDefault="00B21068" w:rsidP="00B2106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21068">
        <w:rPr>
          <w:rFonts w:ascii="Times New Roman" w:eastAsia="Times New Roman" w:hAnsi="Times New Roman" w:cs="Times New Roman"/>
          <w:sz w:val="21"/>
          <w:szCs w:val="21"/>
          <w:lang w:eastAsia="ru-RU"/>
        </w:rPr>
        <w:t>Статьей 29 Закона N 44-ФЗ предусмотрено, что организациям инвалидов, являющимся участниками закупок, предоставляются преимущества.</w:t>
      </w:r>
    </w:p>
    <w:p w:rsidR="00B21068" w:rsidRPr="00B21068" w:rsidRDefault="00B21068" w:rsidP="00B2106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B21068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этом в соответствии с частью 2 статьи 29 Закона N 44-ФЗ указанные преимущества распространяются на общероссийские общественные организации инвалидов (в том числе созданные как союзы общественных организаций инвалидов), среди членов которых инвалиды и их законные представители составляют не менее чем восемьдесят процентов, и на организации, уставный (складочный) капитал которых полностью состоит из вкладов общероссийских общественных организаций инвалидов и среднесписочная</w:t>
      </w:r>
      <w:proofErr w:type="gramEnd"/>
      <w:r w:rsidRPr="00B210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численность </w:t>
      </w:r>
      <w:proofErr w:type="gramStart"/>
      <w:r w:rsidRPr="00B21068">
        <w:rPr>
          <w:rFonts w:ascii="Times New Roman" w:eastAsia="Times New Roman" w:hAnsi="Times New Roman" w:cs="Times New Roman"/>
          <w:sz w:val="21"/>
          <w:szCs w:val="21"/>
          <w:lang w:eastAsia="ru-RU"/>
        </w:rPr>
        <w:t>инвалидов</w:t>
      </w:r>
      <w:proofErr w:type="gramEnd"/>
      <w:r w:rsidRPr="00B210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которых по отношению к другим работникам составляет не менее чем пятьдесят процентов, а доля оплаты труда инвалидов в фонде оплаты труда - не менее чем двадцать пять процентов.</w:t>
      </w:r>
    </w:p>
    <w:p w:rsidR="00B21068" w:rsidRPr="00B21068" w:rsidRDefault="00B21068" w:rsidP="00B2106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21068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Таким образом, если организация не соответствует указанным в части 2 статьи 29 Закона N 44-ФЗ требованиям, к ней не могут быть применены преференции, предусмотренные статьей 29 Закона N 44-ФЗ.</w:t>
      </w:r>
    </w:p>
    <w:p w:rsidR="00B21068" w:rsidRPr="00B21068" w:rsidRDefault="00B21068" w:rsidP="00B2106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210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 w:rsidRPr="00B21068">
        <w:rPr>
          <w:rFonts w:ascii="Times New Roman" w:eastAsia="Times New Roman" w:hAnsi="Times New Roman" w:cs="Times New Roman"/>
          <w:sz w:val="21"/>
          <w:szCs w:val="21"/>
          <w:lang w:eastAsia="ru-RU"/>
        </w:rPr>
        <w:t>издавать</w:t>
      </w:r>
      <w:proofErr w:type="gramEnd"/>
      <w:r w:rsidRPr="00B210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разъяснения по применению положений нормативных правовых актов. Минэкономразвития России - федеральный орган исполнительной власти, действующим законодательством Российской Федерации, в том числе Положением о Министерстве экономического развития Российской Федерации, утвержденным постановлением Правительства Российской Федерации от 5 июня 2008 г. N 437, не наделенный компетенцией по разъяснению законодательства Российской Федерации.</w:t>
      </w:r>
    </w:p>
    <w:p w:rsidR="00B21068" w:rsidRPr="00B21068" w:rsidRDefault="00B21068" w:rsidP="00B21068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21068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B21068" w:rsidRPr="00B21068" w:rsidRDefault="00B21068" w:rsidP="00B21068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B21068">
        <w:rPr>
          <w:rFonts w:ascii="Times New Roman" w:eastAsia="Times New Roman" w:hAnsi="Times New Roman" w:cs="Times New Roman"/>
          <w:sz w:val="21"/>
          <w:szCs w:val="21"/>
          <w:lang w:eastAsia="ru-RU"/>
        </w:rPr>
        <w:t>Врио</w:t>
      </w:r>
      <w:proofErr w:type="spellEnd"/>
      <w:r w:rsidRPr="00B210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директора Департамента</w:t>
      </w:r>
    </w:p>
    <w:p w:rsidR="00B21068" w:rsidRPr="00B21068" w:rsidRDefault="00B21068" w:rsidP="00B21068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21068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B21068" w:rsidRPr="00B21068" w:rsidRDefault="00B21068" w:rsidP="00B21068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21068">
        <w:rPr>
          <w:rFonts w:ascii="Times New Roman" w:eastAsia="Times New Roman" w:hAnsi="Times New Roman" w:cs="Times New Roman"/>
          <w:sz w:val="21"/>
          <w:szCs w:val="21"/>
          <w:lang w:eastAsia="ru-RU"/>
        </w:rPr>
        <w:t>Д.А.ГОТОВЦЕВ</w:t>
      </w:r>
    </w:p>
    <w:p w:rsidR="00B21068" w:rsidRPr="00B21068" w:rsidRDefault="00B21068" w:rsidP="00B2106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21068">
        <w:rPr>
          <w:rFonts w:ascii="Times New Roman" w:eastAsia="Times New Roman" w:hAnsi="Times New Roman" w:cs="Times New Roman"/>
          <w:sz w:val="21"/>
          <w:szCs w:val="21"/>
          <w:lang w:eastAsia="ru-RU"/>
        </w:rPr>
        <w:t>12.04.2017</w:t>
      </w:r>
    </w:p>
    <w:p w:rsidR="005D3926" w:rsidRPr="00B21068" w:rsidRDefault="005D3926" w:rsidP="00B21068"/>
    <w:sectPr w:rsidR="005D3926" w:rsidRPr="00B21068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92076"/>
    <w:rsid w:val="00092C72"/>
    <w:rsid w:val="000F3331"/>
    <w:rsid w:val="001168EC"/>
    <w:rsid w:val="001D051E"/>
    <w:rsid w:val="00200E09"/>
    <w:rsid w:val="002B4658"/>
    <w:rsid w:val="00310822"/>
    <w:rsid w:val="0036091D"/>
    <w:rsid w:val="00372823"/>
    <w:rsid w:val="003A1926"/>
    <w:rsid w:val="003E0082"/>
    <w:rsid w:val="003F1ABE"/>
    <w:rsid w:val="003F35E3"/>
    <w:rsid w:val="004137C7"/>
    <w:rsid w:val="005C5644"/>
    <w:rsid w:val="005D3926"/>
    <w:rsid w:val="005E6FBE"/>
    <w:rsid w:val="00602C5C"/>
    <w:rsid w:val="006723AB"/>
    <w:rsid w:val="0068246B"/>
    <w:rsid w:val="006C03CD"/>
    <w:rsid w:val="00726512"/>
    <w:rsid w:val="007C7A23"/>
    <w:rsid w:val="007D3550"/>
    <w:rsid w:val="007D53BF"/>
    <w:rsid w:val="007F69D6"/>
    <w:rsid w:val="00803936"/>
    <w:rsid w:val="00864915"/>
    <w:rsid w:val="00867F00"/>
    <w:rsid w:val="008C3F4E"/>
    <w:rsid w:val="00946B2C"/>
    <w:rsid w:val="00A17781"/>
    <w:rsid w:val="00A81305"/>
    <w:rsid w:val="00A92076"/>
    <w:rsid w:val="00AD6AE1"/>
    <w:rsid w:val="00AE1AD7"/>
    <w:rsid w:val="00B16A89"/>
    <w:rsid w:val="00B21068"/>
    <w:rsid w:val="00B31961"/>
    <w:rsid w:val="00B443DE"/>
    <w:rsid w:val="00BF7F28"/>
    <w:rsid w:val="00C06872"/>
    <w:rsid w:val="00C14BF6"/>
    <w:rsid w:val="00C251E9"/>
    <w:rsid w:val="00C32403"/>
    <w:rsid w:val="00C331D6"/>
    <w:rsid w:val="00C41E2B"/>
    <w:rsid w:val="00DA06BE"/>
    <w:rsid w:val="00E576C9"/>
    <w:rsid w:val="00E57B46"/>
    <w:rsid w:val="00EB32AC"/>
    <w:rsid w:val="00EC2340"/>
    <w:rsid w:val="00EC6037"/>
    <w:rsid w:val="00EF033E"/>
    <w:rsid w:val="00F30EF7"/>
    <w:rsid w:val="00F60CCC"/>
    <w:rsid w:val="00F6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847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2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1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7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0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969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8809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914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843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132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1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2017-05-23T05:36:00Z</dcterms:created>
  <dcterms:modified xsi:type="dcterms:W3CDTF">2017-05-23T05:36:00Z</dcterms:modified>
</cp:coreProperties>
</file>