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872" w:rsidRPr="00C06872" w:rsidRDefault="00C06872" w:rsidP="00C068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0687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C06872" w:rsidRPr="00C06872" w:rsidRDefault="00C06872" w:rsidP="00C068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0687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C06872" w:rsidRPr="00C06872" w:rsidRDefault="00C06872" w:rsidP="00C068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0687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C06872" w:rsidRPr="00C06872" w:rsidRDefault="00C06872" w:rsidP="00C068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0687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10 апреля 2017 г. N Д28и-1638</w:t>
      </w:r>
    </w:p>
    <w:p w:rsidR="00C06872" w:rsidRPr="00C06872" w:rsidRDefault="00C06872" w:rsidP="00C0687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0687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06872" w:rsidRPr="00C06872" w:rsidRDefault="00C06872" w:rsidP="00C0687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06872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обращение.</w:t>
      </w:r>
    </w:p>
    <w:p w:rsidR="00C06872" w:rsidRPr="00C06872" w:rsidRDefault="00C06872" w:rsidP="00C0687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06872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частью 3 статьи 96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исполнение контракта может обеспечиваться предоставлением банковской гарантии, выданной банком и соответствующей требованиям статьи 45 Закона N 44-ФЗ, или внесением денежных средств на указанный заказчиком счет</w:t>
      </w:r>
      <w:proofErr w:type="gramEnd"/>
      <w:r w:rsidRPr="00C0687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gramStart"/>
      <w:r w:rsidRPr="00C06872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котором в соответствии с законодательством Российской Федерации учитываются операции со средствами, поступающими заказчику.</w:t>
      </w:r>
      <w:proofErr w:type="gramEnd"/>
    </w:p>
    <w:p w:rsidR="00C06872" w:rsidRPr="00C06872" w:rsidRDefault="00C06872" w:rsidP="00C0687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0687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Поскольку денежные средства, внесенные в качестве обеспечения исполнения контракта, гарантируют исполнение поставщиком (подрядчиком, исполнителем) своих обязательств должным образом и в установленный срок, в случае неисполнения обязательств по контракту поставщиком (подрядчиком, </w:t>
      </w:r>
      <w:proofErr w:type="gramStart"/>
      <w:r w:rsidRPr="00C0687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исполнителем) </w:t>
      </w:r>
      <w:proofErr w:type="gramEnd"/>
      <w:r w:rsidRPr="00C06872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заказчик не возвращает обеспечение исполнения контракта, внесенное денежными средствами, на указанный заказчиком счет.</w:t>
      </w:r>
    </w:p>
    <w:p w:rsidR="00C06872" w:rsidRPr="00C06872" w:rsidRDefault="00C06872" w:rsidP="00C0687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0687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Одновременно сообщаем,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 w:rsidRPr="00C06872">
        <w:rPr>
          <w:rFonts w:ascii="Times New Roman" w:eastAsia="Times New Roman" w:hAnsi="Times New Roman" w:cs="Times New Roman"/>
          <w:sz w:val="21"/>
          <w:szCs w:val="21"/>
          <w:lang w:eastAsia="ru-RU"/>
        </w:rPr>
        <w:t>издавать</w:t>
      </w:r>
      <w:proofErr w:type="gramEnd"/>
      <w:r w:rsidRPr="00C0687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разъяснения по применению положений нормативных правовых актов.</w:t>
      </w:r>
    </w:p>
    <w:p w:rsidR="00C06872" w:rsidRPr="00C06872" w:rsidRDefault="00C06872" w:rsidP="00C0687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06872">
        <w:rPr>
          <w:rFonts w:ascii="Times New Roman" w:eastAsia="Times New Roman" w:hAnsi="Times New Roman" w:cs="Times New Roman"/>
          <w:sz w:val="21"/>
          <w:szCs w:val="21"/>
          <w:lang w:eastAsia="ru-RU"/>
        </w:rPr>
        <w:t>Минэкономразвития России - федеральный орган исполнительной власти, действующим законодательством Российской Федерации, в том числе Положением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наделенный компетенцией по разъяснению законодательства Российской Федерации.</w:t>
      </w:r>
    </w:p>
    <w:p w:rsidR="00C06872" w:rsidRPr="00C06872" w:rsidRDefault="00C06872" w:rsidP="00C0687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0687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06872" w:rsidRPr="00C06872" w:rsidRDefault="00C06872" w:rsidP="00C06872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C06872">
        <w:rPr>
          <w:rFonts w:ascii="Times New Roman" w:eastAsia="Times New Roman" w:hAnsi="Times New Roman" w:cs="Times New Roman"/>
          <w:sz w:val="21"/>
          <w:szCs w:val="21"/>
          <w:lang w:eastAsia="ru-RU"/>
        </w:rPr>
        <w:t>Врио</w:t>
      </w:r>
      <w:proofErr w:type="spellEnd"/>
      <w:r w:rsidRPr="00C0687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директора Департамента</w:t>
      </w:r>
    </w:p>
    <w:p w:rsidR="00C06872" w:rsidRPr="00C06872" w:rsidRDefault="00C06872" w:rsidP="00C06872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06872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C06872" w:rsidRPr="00C06872" w:rsidRDefault="00C06872" w:rsidP="00C06872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06872">
        <w:rPr>
          <w:rFonts w:ascii="Times New Roman" w:eastAsia="Times New Roman" w:hAnsi="Times New Roman" w:cs="Times New Roman"/>
          <w:sz w:val="21"/>
          <w:szCs w:val="21"/>
          <w:lang w:eastAsia="ru-RU"/>
        </w:rPr>
        <w:t>Д.А.ГОТОВЦЕВ</w:t>
      </w:r>
    </w:p>
    <w:p w:rsidR="00C06872" w:rsidRPr="00C06872" w:rsidRDefault="00C06872" w:rsidP="00C0687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06872">
        <w:rPr>
          <w:rFonts w:ascii="Times New Roman" w:eastAsia="Times New Roman" w:hAnsi="Times New Roman" w:cs="Times New Roman"/>
          <w:sz w:val="21"/>
          <w:szCs w:val="21"/>
          <w:lang w:eastAsia="ru-RU"/>
        </w:rPr>
        <w:t>10.04.2017</w:t>
      </w:r>
    </w:p>
    <w:p w:rsidR="005D3926" w:rsidRPr="00C06872" w:rsidRDefault="005D3926" w:rsidP="00C06872"/>
    <w:sectPr w:rsidR="005D3926" w:rsidRPr="00C06872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2076"/>
    <w:rsid w:val="00200E09"/>
    <w:rsid w:val="00310822"/>
    <w:rsid w:val="005D3926"/>
    <w:rsid w:val="006723AB"/>
    <w:rsid w:val="006C03CD"/>
    <w:rsid w:val="00803936"/>
    <w:rsid w:val="00867F00"/>
    <w:rsid w:val="00A17781"/>
    <w:rsid w:val="00A92076"/>
    <w:rsid w:val="00AD6AE1"/>
    <w:rsid w:val="00B16A89"/>
    <w:rsid w:val="00B443DE"/>
    <w:rsid w:val="00BF7F28"/>
    <w:rsid w:val="00C06872"/>
    <w:rsid w:val="00E576C9"/>
    <w:rsid w:val="00EF033E"/>
    <w:rsid w:val="00F30EF7"/>
    <w:rsid w:val="00F6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914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32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2017-05-23T04:57:00Z</dcterms:created>
  <dcterms:modified xsi:type="dcterms:W3CDTF">2017-05-23T04:57:00Z</dcterms:modified>
</cp:coreProperties>
</file>