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06" w:rsidRPr="00481706" w:rsidRDefault="00481706" w:rsidP="00481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8170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481706" w:rsidRPr="00481706" w:rsidRDefault="00481706" w:rsidP="00481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8170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481706" w:rsidRPr="00481706" w:rsidRDefault="00481706" w:rsidP="00481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8170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481706" w:rsidRPr="00481706" w:rsidRDefault="00481706" w:rsidP="00481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8170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7 апреля 2017 г. N Д28и-1798</w:t>
      </w:r>
    </w:p>
    <w:p w:rsidR="00481706" w:rsidRPr="00481706" w:rsidRDefault="00481706" w:rsidP="004817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70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81706" w:rsidRPr="00481706" w:rsidRDefault="00481706" w:rsidP="004817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706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481706" w:rsidRPr="00481706" w:rsidRDefault="00481706" w:rsidP="004817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7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пунктом 1 части 1 статьи 64 Закона N 44-ФЗ документация об электронном аукционе наряду с информацией, указанной в извещении о проведении такого аукциона, должна </w:t>
      </w:r>
      <w:proofErr w:type="gramStart"/>
      <w:r w:rsidRPr="00481706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содержать</w:t>
      </w:r>
      <w:proofErr w:type="gramEnd"/>
      <w:r w:rsidRPr="004817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описание объекта закупки и условия контракта в соответствии со статьей 33 Закона N 44-ФЗ.</w:t>
      </w:r>
    </w:p>
    <w:p w:rsidR="00481706" w:rsidRPr="00481706" w:rsidRDefault="00481706" w:rsidP="004817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706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пункту 1 части 1 статьи 33 Закона N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481706" w:rsidRPr="00481706" w:rsidRDefault="00481706" w:rsidP="004817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81706">
        <w:rPr>
          <w:rFonts w:ascii="Times New Roman" w:eastAsia="Times New Roman" w:hAnsi="Times New Roman" w:cs="Times New Roman"/>
          <w:sz w:val="21"/>
          <w:szCs w:val="21"/>
          <w:lang w:eastAsia="ru-RU"/>
        </w:rPr>
        <w:t>Пунктом 2 части 1 статьи 33 Закона N 44-ФЗ предусмотрено, что заказчик при составлении описания объекта закупки использует, если это возможно, стандартные показатели, требования, условные обозначения и терминологию, касающиеся технических и качественных характеристик объекта закупки, установленные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регулировании.</w:t>
      </w:r>
      <w:proofErr w:type="gramEnd"/>
      <w:r w:rsidRPr="004817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заказчиком при описании объекта закупки не используются такие стандартные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обозначений и терминологии.</w:t>
      </w:r>
    </w:p>
    <w:p w:rsidR="00481706" w:rsidRPr="00481706" w:rsidRDefault="00481706" w:rsidP="004817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7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Согласно части 2 статьи 33 Закона N 44-ФЗ документация о закупке, в соответствии с требованиями, указанными в части 1 статьи 33 Закона N 44-ФЗ, должна содержать показатели, позволяющие определить соответствие </w:t>
      </w:r>
      <w:proofErr w:type="gramStart"/>
      <w:r w:rsidRPr="00481706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закупаемых</w:t>
      </w:r>
      <w:proofErr w:type="gramEnd"/>
      <w:r w:rsidRPr="004817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481706" w:rsidRPr="00481706" w:rsidRDefault="00481706" w:rsidP="004817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81706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подпунктом "б" пункта 1 части 3 статьи 66 Закона N 44-ФЗ первая часть заявки на участие в электронном аукционе должна содержать конкретные показатели, соответствующие значениям, установленным документацией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</w:t>
      </w:r>
      <w:proofErr w:type="gramEnd"/>
      <w:r w:rsidRPr="004817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(при наличии), наименование страны происхождения товара.</w:t>
      </w:r>
    </w:p>
    <w:p w:rsidR="00481706" w:rsidRPr="00481706" w:rsidRDefault="00481706" w:rsidP="004817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70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участник электронного аукциона должен подготовить первую часть заявки в соответствии с требованиями, указанными в частях 3 - 6 статьи 66 Закона N 44-ФЗ, и инструкцией по ее заполнению.</w:t>
      </w:r>
    </w:p>
    <w:p w:rsidR="00481706" w:rsidRPr="00481706" w:rsidRDefault="00481706" w:rsidP="004817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7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Таким образом, в первой части заявки должны быть указаны показатели, позволяющие определить соответствие товара, работы, услуги требованиям, установленным заказчиком в документации о закупке. То есть в случае если документация о закупке содержит максимальные и (или) минимальные значения показателей, устанавливающих требования к закупаемым товарам (работам, услугам), то в первой части заявки участник закупки </w:t>
      </w:r>
      <w:proofErr w:type="gramStart"/>
      <w:r w:rsidRPr="00481706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может</w:t>
      </w:r>
      <w:proofErr w:type="gramEnd"/>
      <w:r w:rsidRPr="004817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либо указать конкретный показатель в пределах установленного диапазона, либо указать диапазон параметра, в случае если конкретный показатель указать невозможно.</w:t>
      </w:r>
    </w:p>
    <w:p w:rsidR="00481706" w:rsidRPr="00481706" w:rsidRDefault="00481706" w:rsidP="004817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70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 соответствии с положениями Закона N 44-ФЗ заявки на участие в аукционе направляются участниками аукциона только оператору электронной площадки в срок, указанный в извещении и документации об аукционе. Представление иным способом документов и сведений для участия в аукционе, а также дополнительных документов Законом N 44-ФЗ не предусмотрено.</w:t>
      </w:r>
    </w:p>
    <w:p w:rsidR="00481706" w:rsidRPr="00481706" w:rsidRDefault="00481706" w:rsidP="004817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706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481706" w:rsidRPr="00481706" w:rsidRDefault="00481706" w:rsidP="004817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706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481706" w:rsidRPr="00481706" w:rsidRDefault="00481706" w:rsidP="004817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70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81706" w:rsidRPr="00481706" w:rsidRDefault="00481706" w:rsidP="0048170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706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481706" w:rsidRPr="00481706" w:rsidRDefault="00481706" w:rsidP="0048170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706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481706" w:rsidRPr="00481706" w:rsidRDefault="00481706" w:rsidP="0048170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706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481706" w:rsidRPr="00481706" w:rsidRDefault="00481706" w:rsidP="0048170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706">
        <w:rPr>
          <w:rFonts w:ascii="Times New Roman" w:eastAsia="Times New Roman" w:hAnsi="Times New Roman" w:cs="Times New Roman"/>
          <w:sz w:val="21"/>
          <w:szCs w:val="21"/>
          <w:lang w:eastAsia="ru-RU"/>
        </w:rPr>
        <w:t>07.04.2017</w:t>
      </w:r>
    </w:p>
    <w:p w:rsidR="005D3926" w:rsidRPr="00481706" w:rsidRDefault="005D3926" w:rsidP="00481706"/>
    <w:sectPr w:rsidR="005D3926" w:rsidRPr="00481706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41FE"/>
    <w:rsid w:val="00013F8A"/>
    <w:rsid w:val="000229A4"/>
    <w:rsid w:val="000C4BC1"/>
    <w:rsid w:val="001641FE"/>
    <w:rsid w:val="0019206D"/>
    <w:rsid w:val="00200E09"/>
    <w:rsid w:val="00204545"/>
    <w:rsid w:val="00280853"/>
    <w:rsid w:val="002B03B2"/>
    <w:rsid w:val="00481706"/>
    <w:rsid w:val="005A6FAA"/>
    <w:rsid w:val="005D3926"/>
    <w:rsid w:val="005D604B"/>
    <w:rsid w:val="006F3677"/>
    <w:rsid w:val="00733EBC"/>
    <w:rsid w:val="0088162B"/>
    <w:rsid w:val="008A288F"/>
    <w:rsid w:val="0097138C"/>
    <w:rsid w:val="009A7C99"/>
    <w:rsid w:val="009E0CCF"/>
    <w:rsid w:val="00AF06A0"/>
    <w:rsid w:val="00B6113F"/>
    <w:rsid w:val="00BA2D6B"/>
    <w:rsid w:val="00C2657D"/>
    <w:rsid w:val="00CE5F71"/>
    <w:rsid w:val="00D56877"/>
    <w:rsid w:val="00DD3CD3"/>
    <w:rsid w:val="00DD7D23"/>
    <w:rsid w:val="00E826E6"/>
    <w:rsid w:val="00F23DF6"/>
    <w:rsid w:val="00F64637"/>
    <w:rsid w:val="00FB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94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72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0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2017-05-30T05:25:00Z</dcterms:created>
  <dcterms:modified xsi:type="dcterms:W3CDTF">2017-05-30T05:25:00Z</dcterms:modified>
</cp:coreProperties>
</file>