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3B" w:rsidRPr="00EC603B" w:rsidRDefault="00EC603B" w:rsidP="00EC60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C603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EC603B" w:rsidRPr="00EC603B" w:rsidRDefault="00EC603B" w:rsidP="00EC60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C603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EC603B" w:rsidRPr="00EC603B" w:rsidRDefault="00EC603B" w:rsidP="00EC60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C603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EC603B" w:rsidRPr="00EC603B" w:rsidRDefault="00EC603B" w:rsidP="00EC60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C603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10 марта 2017 г. N ОГ-Д28-2544</w:t>
      </w:r>
    </w:p>
    <w:p w:rsidR="00EC603B" w:rsidRPr="00EC603B" w:rsidRDefault="00EC603B" w:rsidP="00EC603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603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C603B" w:rsidRPr="00EC603B" w:rsidRDefault="00EC603B" w:rsidP="00EC603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603B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разъяснении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EC603B" w:rsidRPr="00EC603B" w:rsidRDefault="00EC603B" w:rsidP="00EC603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EC603B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Федеральным законом от 3 июля 2016 г. N 321-ФЗ "О внесении изменений в отдельные законодательные акты Российской Федерации по вопросам закупок товаров, работ, услуг для обеспечения государственных и муниципальных нужд и нужд отдельных видов юридических лиц" (далее - Закон N 321-ФЗ) положения Закона N 44-ФЗ распространяются на государственные и муниципальные унитарные предприятия с 1 января 2017 года.</w:t>
      </w:r>
      <w:proofErr w:type="gramEnd"/>
    </w:p>
    <w:p w:rsidR="00EC603B" w:rsidRPr="00EC603B" w:rsidRDefault="00EC603B" w:rsidP="00EC603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EC603B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Положениями части 2.1 статьи 15 Закона N 44-ФЗ (в редакции Закона N 321-ФЗ) установлено, что государственные и муниципальные унитарные предприятия осуществляют закупки в соответствии с требованиями Закона N 44-ФЗ, за исключением федеральных государственных унитарных предприятий, имеющих существенное значение для обеспечения прав и законных интересов граждан Российской Федерации, обороноспособности и безопасности государства, перечень которых утвержден распоряжением Правительства Российской Федерации от 31</w:t>
      </w:r>
      <w:proofErr w:type="gramEnd"/>
      <w:r w:rsidRPr="00EC60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EC603B">
        <w:rPr>
          <w:rFonts w:ascii="Times New Roman" w:eastAsia="Times New Roman" w:hAnsi="Times New Roman" w:cs="Times New Roman"/>
          <w:sz w:val="21"/>
          <w:szCs w:val="21"/>
          <w:lang w:eastAsia="ru-RU"/>
        </w:rPr>
        <w:t>декабря 2016 г. N 2931-р, а также за исключением случаев, установленных указанной частью, а также при наличии правового акта, предусмотренного частью 3 статьи 2 Федерального закона от 18 июля 2011 года N 223-ФЗ "О закупках товаров, работ, услуг отдельными видами юридических лиц" (далее - Закон N 223-ФЗ), принятого государственным, муниципальным унитарным предприятием и размещенного до начала года в единой информационной системе</w:t>
      </w:r>
      <w:proofErr w:type="gramEnd"/>
      <w:r w:rsidRPr="00EC60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сфере закупок (ЕИС):</w:t>
      </w:r>
    </w:p>
    <w:p w:rsidR="00EC603B" w:rsidRPr="00EC603B" w:rsidRDefault="00EC603B" w:rsidP="00EC603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EC60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 счет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получившими право на предоставление грантов на территории Российской Федерации в порядке, установленном законодательством Российской Федерации,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</w:t>
      </w:r>
      <w:proofErr w:type="spellStart"/>
      <w:r w:rsidRPr="00EC603B">
        <w:rPr>
          <w:rFonts w:ascii="Times New Roman" w:eastAsia="Times New Roman" w:hAnsi="Times New Roman" w:cs="Times New Roman"/>
          <w:sz w:val="21"/>
          <w:szCs w:val="21"/>
          <w:lang w:eastAsia="ru-RU"/>
        </w:rPr>
        <w:t>грантодателями</w:t>
      </w:r>
      <w:proofErr w:type="spellEnd"/>
      <w:r w:rsidRPr="00EC603B">
        <w:rPr>
          <w:rFonts w:ascii="Times New Roman" w:eastAsia="Times New Roman" w:hAnsi="Times New Roman" w:cs="Times New Roman"/>
          <w:sz w:val="21"/>
          <w:szCs w:val="21"/>
          <w:lang w:eastAsia="ru-RU"/>
        </w:rPr>
        <w:t>, не установлено иное;</w:t>
      </w:r>
      <w:proofErr w:type="gramEnd"/>
    </w:p>
    <w:p w:rsidR="00EC603B" w:rsidRPr="00EC603B" w:rsidRDefault="00EC603B" w:rsidP="00EC603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EC603B">
        <w:rPr>
          <w:rFonts w:ascii="Times New Roman" w:eastAsia="Times New Roman" w:hAnsi="Times New Roman" w:cs="Times New Roman"/>
          <w:sz w:val="21"/>
          <w:szCs w:val="21"/>
          <w:lang w:eastAsia="ru-RU"/>
        </w:rPr>
        <w:t>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предприятия, за исключением случаев исполнения предприятием контракта, заключенного в соответствии с пунктом 2 части 1 статьи 93 Закона N 44-ФЗ.</w:t>
      </w:r>
      <w:proofErr w:type="gramEnd"/>
    </w:p>
    <w:p w:rsidR="00EC603B" w:rsidRPr="00EC603B" w:rsidRDefault="00EC603B" w:rsidP="00EC603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EC603B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если унитарное предприятие является поставщиком (подрядчиком, исполнителем) по контракту, заключенному в соответствии с Законом N 44-ФЗ (за исключением случаев исполнения предприятием контракта, заключенного в соответствии с пунктом 2 части 1 статьи 93 Закона N 44-ФЗ), то для исполнения такого контракта оно вправе привлекать соисполнителей в соответствии с требованиями Закона N 223-ФЗ и правового акта, предусмотренного частью 3 статьи</w:t>
      </w:r>
      <w:proofErr w:type="gramEnd"/>
      <w:r w:rsidRPr="00EC60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 Закона N 223-ФЗ, принятого муниципальным унитарным предприятием и размещенного до начала года в ЕИС.</w:t>
      </w:r>
    </w:p>
    <w:p w:rsidR="00EC603B" w:rsidRPr="00EC603B" w:rsidRDefault="00EC603B" w:rsidP="00EC603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60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EC603B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EC60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</w:t>
      </w:r>
      <w:r w:rsidRPr="00EC603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актов. Минэкономразвития России - федеральный орган исполнительной власти, действующим законодательством Российской Федерации, в том числе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EC603B" w:rsidRPr="00EC603B" w:rsidRDefault="00EC603B" w:rsidP="00EC603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603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C603B" w:rsidRPr="00EC603B" w:rsidRDefault="00EC603B" w:rsidP="00EC603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603B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EC603B" w:rsidRPr="00EC603B" w:rsidRDefault="00EC603B" w:rsidP="00EC603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603B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EC603B" w:rsidRPr="00EC603B" w:rsidRDefault="00EC603B" w:rsidP="00EC603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603B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EC603B" w:rsidRPr="00EC603B" w:rsidRDefault="00EC603B" w:rsidP="00EC603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603B">
        <w:rPr>
          <w:rFonts w:ascii="Times New Roman" w:eastAsia="Times New Roman" w:hAnsi="Times New Roman" w:cs="Times New Roman"/>
          <w:sz w:val="21"/>
          <w:szCs w:val="21"/>
          <w:lang w:eastAsia="ru-RU"/>
        </w:rPr>
        <w:t>10.03.2017</w:t>
      </w:r>
    </w:p>
    <w:p w:rsidR="005D3926" w:rsidRPr="00EC603B" w:rsidRDefault="005D3926" w:rsidP="00EC603B"/>
    <w:sectPr w:rsidR="005D3926" w:rsidRPr="00EC603B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58E"/>
    <w:rsid w:val="000C279B"/>
    <w:rsid w:val="00200E09"/>
    <w:rsid w:val="002611AB"/>
    <w:rsid w:val="00407128"/>
    <w:rsid w:val="0052558E"/>
    <w:rsid w:val="005638B2"/>
    <w:rsid w:val="005D3926"/>
    <w:rsid w:val="00750EE6"/>
    <w:rsid w:val="007819EF"/>
    <w:rsid w:val="00912E58"/>
    <w:rsid w:val="00986CEE"/>
    <w:rsid w:val="009D738C"/>
    <w:rsid w:val="00AD2F47"/>
    <w:rsid w:val="00AE5746"/>
    <w:rsid w:val="00BE0B1E"/>
    <w:rsid w:val="00EC603B"/>
    <w:rsid w:val="00F9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7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2017-05-12T07:42:00Z</dcterms:created>
  <dcterms:modified xsi:type="dcterms:W3CDTF">2017-05-12T07:42:00Z</dcterms:modified>
</cp:coreProperties>
</file>