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8E" w:rsidRPr="0052558E" w:rsidRDefault="0052558E" w:rsidP="005255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255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52558E" w:rsidRPr="0052558E" w:rsidRDefault="0052558E" w:rsidP="005255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255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52558E" w:rsidRPr="0052558E" w:rsidRDefault="0052558E" w:rsidP="005255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255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52558E" w:rsidRPr="0052558E" w:rsidRDefault="0052558E" w:rsidP="005255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255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22 февраля 2017 г. N Д28и-1495</w:t>
      </w:r>
    </w:p>
    <w:p w:rsidR="0052558E" w:rsidRPr="0052558E" w:rsidRDefault="0052558E" w:rsidP="005255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55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2558E" w:rsidRPr="0052558E" w:rsidRDefault="0052558E" w:rsidP="005255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558E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рассмотрел обращение и сообщает.</w:t>
      </w:r>
    </w:p>
    <w:p w:rsidR="0052558E" w:rsidRPr="0052558E" w:rsidRDefault="0052558E" w:rsidP="005255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2558E">
        <w:rPr>
          <w:rFonts w:ascii="Times New Roman" w:eastAsia="Times New Roman" w:hAnsi="Times New Roman" w:cs="Times New Roman"/>
          <w:sz w:val="21"/>
          <w:szCs w:val="21"/>
          <w:lang w:eastAsia="ru-RU"/>
        </w:rPr>
        <w:t>В настоящее время в целях повышения эффективности осуществления закупок для государственных и муниципальных нужд разработан проект федерального закона N 623906-6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(в части регламентации проведения процедур определения поставщиков (подрядчиков, исполнителей) в электронной форме).</w:t>
      </w:r>
      <w:proofErr w:type="gramEnd"/>
    </w:p>
    <w:p w:rsidR="0052558E" w:rsidRPr="0052558E" w:rsidRDefault="0052558E" w:rsidP="005255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558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Предметом правового регулирования указанного законопроекта являются отношения, касающиеся регламентации процедур определения поставщиков (подрядчиков, исполнителей) в электронной форме.</w:t>
      </w:r>
    </w:p>
    <w:p w:rsidR="0052558E" w:rsidRPr="0052558E" w:rsidRDefault="0052558E" w:rsidP="005255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558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Проведение электронных процедур определения поставщиков (подрядчиков, исполнителей) позволит повысить анонимность подачи заявок участниками закупок и рассмотрения таких заявок заказчиками, что обеспечит добросовестную конкуренцию, а также будет способствовать снижению коррупционных рисков, рисков сговора между участниками закупок, увеличению экономии бюджетных средств.</w:t>
      </w:r>
    </w:p>
    <w:p w:rsidR="0052558E" w:rsidRPr="0052558E" w:rsidRDefault="0052558E" w:rsidP="005255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558E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в проекте федерального закона урегулированы вопросы, изложенные в обращении.</w:t>
      </w:r>
    </w:p>
    <w:p w:rsidR="0052558E" w:rsidRPr="0052558E" w:rsidRDefault="0052558E" w:rsidP="005255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55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Департамент развития контрактной системы Минэкономразвития России обращает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52558E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5255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действующими нормативными правовыми актами Российской Федерации, в том числе Положением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52558E" w:rsidRPr="0052558E" w:rsidRDefault="0052558E" w:rsidP="005255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55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2558E" w:rsidRPr="0052558E" w:rsidRDefault="0052558E" w:rsidP="005255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558E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52558E" w:rsidRPr="0052558E" w:rsidRDefault="0052558E" w:rsidP="005255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558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52558E" w:rsidRPr="0052558E" w:rsidRDefault="0052558E" w:rsidP="005255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558E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52558E" w:rsidRPr="0052558E" w:rsidRDefault="0052558E" w:rsidP="0052558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558E">
        <w:rPr>
          <w:rFonts w:ascii="Times New Roman" w:eastAsia="Times New Roman" w:hAnsi="Times New Roman" w:cs="Times New Roman"/>
          <w:sz w:val="21"/>
          <w:szCs w:val="21"/>
          <w:lang w:eastAsia="ru-RU"/>
        </w:rPr>
        <w:t>22.02.2017</w:t>
      </w:r>
    </w:p>
    <w:p w:rsidR="005D3926" w:rsidRDefault="005D3926"/>
    <w:sectPr w:rsidR="005D3926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200E09"/>
    <w:rsid w:val="0052558E"/>
    <w:rsid w:val="005D3926"/>
    <w:rsid w:val="009D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2017-05-12T07:34:00Z</dcterms:created>
  <dcterms:modified xsi:type="dcterms:W3CDTF">2017-05-12T07:36:00Z</dcterms:modified>
</cp:coreProperties>
</file>