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30" w:rsidRPr="004B7C30" w:rsidRDefault="004B7C30" w:rsidP="004B7C30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b/>
          <w:bCs/>
          <w:sz w:val="15"/>
          <w:lang w:eastAsia="ru-RU"/>
        </w:rPr>
        <w:t>МИНИСТЕРСТВО ФИНАНСОВ РОССИЙСКОЙ ФЕДЕРАЦИИ</w:t>
      </w:r>
    </w:p>
    <w:p w:rsidR="004B7C30" w:rsidRPr="004B7C30" w:rsidRDefault="004B7C30" w:rsidP="004B7C30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b/>
          <w:bCs/>
          <w:sz w:val="15"/>
          <w:lang w:eastAsia="ru-RU"/>
        </w:rPr>
        <w:t> </w:t>
      </w:r>
    </w:p>
    <w:p w:rsidR="004B7C30" w:rsidRPr="004B7C30" w:rsidRDefault="004B7C30" w:rsidP="004B7C30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bookmarkStart w:id="0" w:name="dst100002"/>
      <w:bookmarkEnd w:id="0"/>
      <w:r w:rsidRPr="004B7C30">
        <w:rPr>
          <w:rFonts w:ascii="Arial" w:eastAsia="Times New Roman" w:hAnsi="Arial" w:cs="Arial"/>
          <w:b/>
          <w:bCs/>
          <w:sz w:val="15"/>
          <w:lang w:eastAsia="ru-RU"/>
        </w:rPr>
        <w:t>ФЕДЕРАЛЬНАЯ НАЛОГОВАЯ СЛУЖБА</w:t>
      </w:r>
    </w:p>
    <w:p w:rsidR="004B7C30" w:rsidRPr="004B7C30" w:rsidRDefault="004B7C30" w:rsidP="004B7C30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b/>
          <w:bCs/>
          <w:sz w:val="15"/>
          <w:lang w:eastAsia="ru-RU"/>
        </w:rPr>
        <w:t> </w:t>
      </w:r>
    </w:p>
    <w:p w:rsidR="004B7C30" w:rsidRPr="004B7C30" w:rsidRDefault="004B7C30" w:rsidP="004B7C30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bookmarkStart w:id="1" w:name="dst100003"/>
      <w:bookmarkEnd w:id="1"/>
      <w:r w:rsidRPr="004B7C30">
        <w:rPr>
          <w:rFonts w:ascii="Arial" w:eastAsia="Times New Roman" w:hAnsi="Arial" w:cs="Arial"/>
          <w:b/>
          <w:bCs/>
          <w:sz w:val="15"/>
          <w:lang w:eastAsia="ru-RU"/>
        </w:rPr>
        <w:t>ПИСЬМО</w:t>
      </w:r>
    </w:p>
    <w:p w:rsidR="004B7C30" w:rsidRPr="004B7C30" w:rsidRDefault="004B7C30" w:rsidP="004B7C30">
      <w:pPr>
        <w:shd w:val="clear" w:color="auto" w:fill="FFFFFF"/>
        <w:spacing w:after="94" w:line="224" w:lineRule="atLeast"/>
        <w:jc w:val="center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b/>
          <w:bCs/>
          <w:sz w:val="15"/>
          <w:lang w:eastAsia="ru-RU"/>
        </w:rPr>
        <w:t>от 20 января 2020 г. N ГД-4-14/615@</w:t>
      </w:r>
    </w:p>
    <w:p w:rsidR="004B7C30" w:rsidRPr="004B7C30" w:rsidRDefault="004B7C30" w:rsidP="004B7C30">
      <w:pPr>
        <w:shd w:val="clear" w:color="auto" w:fill="FFFFFF"/>
        <w:spacing w:after="0" w:line="181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sz w:val="15"/>
          <w:lang w:eastAsia="ru-RU"/>
        </w:rPr>
        <w:t> </w:t>
      </w:r>
    </w:p>
    <w:p w:rsidR="004B7C30" w:rsidRPr="004B7C30" w:rsidRDefault="004B7C30" w:rsidP="004B7C30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2" w:name="dst100004"/>
      <w:bookmarkEnd w:id="2"/>
      <w:r w:rsidRPr="004B7C30">
        <w:rPr>
          <w:rFonts w:ascii="Arial" w:eastAsia="Times New Roman" w:hAnsi="Arial" w:cs="Arial"/>
          <w:sz w:val="15"/>
          <w:lang w:eastAsia="ru-RU"/>
        </w:rPr>
        <w:t>Федеральная налоговая служба является оператором Единого реестра субъектов малого и среднего предпринимательства.</w:t>
      </w:r>
    </w:p>
    <w:p w:rsidR="004B7C30" w:rsidRPr="004B7C30" w:rsidRDefault="004B7C30" w:rsidP="004B7C30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3" w:name="dst100005"/>
      <w:bookmarkEnd w:id="3"/>
      <w:proofErr w:type="gramStart"/>
      <w:r w:rsidRPr="004B7C30">
        <w:rPr>
          <w:rFonts w:ascii="Arial" w:eastAsia="Times New Roman" w:hAnsi="Arial" w:cs="Arial"/>
          <w:sz w:val="15"/>
          <w:lang w:eastAsia="ru-RU"/>
        </w:rPr>
        <w:t>Внесение сведений о юридических лицах и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осуществляется Федеральной налоговой службой в соответствии с Федеральным законом от 24 июля 2007 г. N 209-ФЗ "О развитии малого и среднего предпринимательства" (далее - Федеральный закон от 24 июля 2007 г. N 209-ФЗ).</w:t>
      </w:r>
      <w:proofErr w:type="gramEnd"/>
    </w:p>
    <w:p w:rsidR="004B7C30" w:rsidRPr="004B7C30" w:rsidRDefault="004B7C30" w:rsidP="004B7C30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4" w:name="dst100006"/>
      <w:bookmarkEnd w:id="4"/>
      <w:proofErr w:type="gramStart"/>
      <w:r w:rsidRPr="004B7C30">
        <w:rPr>
          <w:rFonts w:ascii="Arial" w:eastAsia="Times New Roman" w:hAnsi="Arial" w:cs="Arial"/>
          <w:sz w:val="15"/>
          <w:lang w:eastAsia="ru-RU"/>
        </w:rPr>
        <w:t>В соответствии с пунктом 1 части 5 статьи 4.1 Федерального закона от 24 июля 2007 г. N 209-ФЗ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 статьей 4 Федерального закона от 24 июля 2007 г. N 209-ФЗ (за исключением сведений о вновь созданных юридических лицах и вновь зарегистрированных индивидуальных предпринимателях</w:t>
      </w:r>
      <w:proofErr w:type="gramEnd"/>
      <w:r w:rsidRPr="004B7C30">
        <w:rPr>
          <w:rFonts w:ascii="Arial" w:eastAsia="Times New Roman" w:hAnsi="Arial" w:cs="Arial"/>
          <w:sz w:val="15"/>
          <w:lang w:eastAsia="ru-RU"/>
        </w:rPr>
        <w:t xml:space="preserve">, </w:t>
      </w:r>
      <w:proofErr w:type="gramStart"/>
      <w:r w:rsidRPr="004B7C30">
        <w:rPr>
          <w:rFonts w:ascii="Arial" w:eastAsia="Times New Roman" w:hAnsi="Arial" w:cs="Arial"/>
          <w:sz w:val="15"/>
          <w:lang w:eastAsia="ru-RU"/>
        </w:rPr>
        <w:t>отвечающих условиям отнесения к субъектам малого и среднего предпринимательства, установленным частью 3 статьи 4 указанного Федерального закона), вносятся в Единый реестр субъектов малого и среднего предпринимательства ежегодно 10 августа текущего календарного года на основе указанных в части 4 статьи 4.1 Федерального закона от 24 июля 2007 г. N 209-ФЗ сведений, имеющихся у ФНС России по состоянию на 1 июля текущего</w:t>
      </w:r>
      <w:proofErr w:type="gramEnd"/>
      <w:r w:rsidRPr="004B7C30">
        <w:rPr>
          <w:rFonts w:ascii="Arial" w:eastAsia="Times New Roman" w:hAnsi="Arial" w:cs="Arial"/>
          <w:sz w:val="15"/>
          <w:lang w:eastAsia="ru-RU"/>
        </w:rPr>
        <w:t xml:space="preserve"> календарного года.</w:t>
      </w:r>
    </w:p>
    <w:p w:rsidR="004B7C30" w:rsidRPr="004B7C30" w:rsidRDefault="004B7C30" w:rsidP="004B7C30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5" w:name="dst100007"/>
      <w:bookmarkEnd w:id="5"/>
      <w:proofErr w:type="gramStart"/>
      <w:r w:rsidRPr="004B7C30">
        <w:rPr>
          <w:rFonts w:ascii="Arial" w:eastAsia="Times New Roman" w:hAnsi="Arial" w:cs="Arial"/>
          <w:sz w:val="15"/>
          <w:lang w:eastAsia="ru-RU"/>
        </w:rPr>
        <w:t>Таким образом, вышеуказанные положения законодательства однозначно устанавливают дату (1 июля текущего календарного года), по состоянию на которую используются сведения в целях ежегодного формирования Единого реестра субъектов малого и среднего предпринимательства, в том числе сведения, которые содержатся в представляемых налогоплательщиками в соответствии с законодательством Российской Федерации о налогах и сборах сведениях о среднесписочной численности работников за предшествующий календарный год и налоговой</w:t>
      </w:r>
      <w:proofErr w:type="gramEnd"/>
      <w:r w:rsidRPr="004B7C30">
        <w:rPr>
          <w:rFonts w:ascii="Arial" w:eastAsia="Times New Roman" w:hAnsi="Arial" w:cs="Arial"/>
          <w:sz w:val="15"/>
          <w:lang w:eastAsia="ru-RU"/>
        </w:rPr>
        <w:t xml:space="preserve">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год.</w:t>
      </w:r>
    </w:p>
    <w:p w:rsidR="004B7C30" w:rsidRPr="004B7C30" w:rsidRDefault="004B7C30" w:rsidP="004B7C30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6" w:name="dst100008"/>
      <w:bookmarkEnd w:id="6"/>
      <w:proofErr w:type="gramStart"/>
      <w:r w:rsidRPr="004B7C30">
        <w:rPr>
          <w:rFonts w:ascii="Arial" w:eastAsia="Times New Roman" w:hAnsi="Arial" w:cs="Arial"/>
          <w:sz w:val="15"/>
          <w:lang w:eastAsia="ru-RU"/>
        </w:rPr>
        <w:t>При этом непредставление юридическими лицами, индивидуальными предпринимателями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и (или)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год, в силу пункта 5 части 5 статьи 4.1 Федерального закона от 24 июля 2007 г. N 209-ФЗ</w:t>
      </w:r>
      <w:proofErr w:type="gramEnd"/>
      <w:r w:rsidRPr="004B7C30">
        <w:rPr>
          <w:rFonts w:ascii="Arial" w:eastAsia="Times New Roman" w:hAnsi="Arial" w:cs="Arial"/>
          <w:sz w:val="15"/>
          <w:lang w:eastAsia="ru-RU"/>
        </w:rPr>
        <w:t xml:space="preserve"> является основанием для исключения 10 августа текущего календарного года содержащихся в Едином реестре субъектов малого и среднего предпринимательства сведений о таких юридических лицах, об индивидуальных предпринимателях.</w:t>
      </w:r>
    </w:p>
    <w:p w:rsidR="004B7C30" w:rsidRPr="004B7C30" w:rsidRDefault="004B7C30" w:rsidP="004B7C30">
      <w:pPr>
        <w:shd w:val="clear" w:color="auto" w:fill="FFFFFF"/>
        <w:spacing w:after="0" w:line="181" w:lineRule="atLeast"/>
        <w:ind w:firstLine="540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bookmarkStart w:id="7" w:name="dst100009"/>
      <w:bookmarkEnd w:id="7"/>
      <w:proofErr w:type="gramStart"/>
      <w:r w:rsidRPr="004B7C30">
        <w:rPr>
          <w:rFonts w:ascii="Arial" w:eastAsia="Times New Roman" w:hAnsi="Arial" w:cs="Arial"/>
          <w:sz w:val="15"/>
          <w:lang w:eastAsia="ru-RU"/>
        </w:rPr>
        <w:t>В связи с окончанием налогового периода и в целях предотвращения исключения содержащихся в Едином реестре субъектов малого и среднего предпринимательства сведений о юридических лицах, об индивидуальных предпринимателях, Федеральная налоговая служба поручает обеспечить дополнительное информирование заинтересованных лиц (путем размещения информации на сайте УФНС России по субъекту Российской Федерации, информационных стендах в помещениях территориальных налоговых органов, предназначенных для приема граждан и организаций</w:t>
      </w:r>
      <w:proofErr w:type="gramEnd"/>
      <w:r w:rsidRPr="004B7C30">
        <w:rPr>
          <w:rFonts w:ascii="Arial" w:eastAsia="Times New Roman" w:hAnsi="Arial" w:cs="Arial"/>
          <w:sz w:val="15"/>
          <w:lang w:eastAsia="ru-RU"/>
        </w:rPr>
        <w:t>) о необходимости исполнения налогоплательщиками вышеуказанной обязанности, в том числе о случаях, когда налоговая декларация (расчет) считается принятой налоговым органом.</w:t>
      </w:r>
    </w:p>
    <w:p w:rsidR="004B7C30" w:rsidRPr="004B7C30" w:rsidRDefault="004B7C30" w:rsidP="004B7C30">
      <w:pPr>
        <w:shd w:val="clear" w:color="auto" w:fill="FFFFFF"/>
        <w:spacing w:after="0" w:line="181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sz w:val="15"/>
          <w:lang w:eastAsia="ru-RU"/>
        </w:rPr>
        <w:t> </w:t>
      </w:r>
    </w:p>
    <w:p w:rsidR="004B7C30" w:rsidRPr="004B7C30" w:rsidRDefault="004B7C30" w:rsidP="004B7C30">
      <w:pPr>
        <w:shd w:val="clear" w:color="auto" w:fill="FFFFFF"/>
        <w:spacing w:after="0" w:line="226" w:lineRule="atLeast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bookmarkStart w:id="8" w:name="dst100010"/>
      <w:bookmarkEnd w:id="8"/>
      <w:r w:rsidRPr="004B7C30">
        <w:rPr>
          <w:rFonts w:ascii="Arial" w:eastAsia="Times New Roman" w:hAnsi="Arial" w:cs="Arial"/>
          <w:sz w:val="15"/>
          <w:lang w:eastAsia="ru-RU"/>
        </w:rPr>
        <w:t>Действительный</w:t>
      </w:r>
    </w:p>
    <w:p w:rsidR="004B7C30" w:rsidRPr="004B7C30" w:rsidRDefault="004B7C30" w:rsidP="004B7C30">
      <w:pPr>
        <w:shd w:val="clear" w:color="auto" w:fill="FFFFFF"/>
        <w:spacing w:after="0" w:line="226" w:lineRule="atLeast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sz w:val="15"/>
          <w:lang w:eastAsia="ru-RU"/>
        </w:rPr>
        <w:t>государственный советник</w:t>
      </w:r>
    </w:p>
    <w:p w:rsidR="004B7C30" w:rsidRPr="004B7C30" w:rsidRDefault="004B7C30" w:rsidP="004B7C30">
      <w:pPr>
        <w:shd w:val="clear" w:color="auto" w:fill="FFFFFF"/>
        <w:spacing w:after="0" w:line="226" w:lineRule="atLeast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sz w:val="15"/>
          <w:lang w:eastAsia="ru-RU"/>
        </w:rPr>
        <w:t>Российской Федерации</w:t>
      </w:r>
    </w:p>
    <w:p w:rsidR="004B7C30" w:rsidRPr="004B7C30" w:rsidRDefault="004B7C30" w:rsidP="004B7C30">
      <w:pPr>
        <w:shd w:val="clear" w:color="auto" w:fill="FFFFFF"/>
        <w:spacing w:after="0" w:line="226" w:lineRule="atLeast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sz w:val="15"/>
          <w:lang w:eastAsia="ru-RU"/>
        </w:rPr>
        <w:t>2 класса</w:t>
      </w:r>
    </w:p>
    <w:p w:rsidR="004B7C30" w:rsidRPr="004B7C30" w:rsidRDefault="004B7C30" w:rsidP="004B7C30">
      <w:pPr>
        <w:shd w:val="clear" w:color="auto" w:fill="FFFFFF"/>
        <w:spacing w:after="0" w:line="226" w:lineRule="atLeast"/>
        <w:jc w:val="right"/>
        <w:rPr>
          <w:rFonts w:ascii="Arial" w:eastAsia="Times New Roman" w:hAnsi="Arial" w:cs="Arial"/>
          <w:sz w:val="15"/>
          <w:szCs w:val="15"/>
          <w:lang w:eastAsia="ru-RU"/>
        </w:rPr>
      </w:pPr>
      <w:r w:rsidRPr="004B7C30">
        <w:rPr>
          <w:rFonts w:ascii="Arial" w:eastAsia="Times New Roman" w:hAnsi="Arial" w:cs="Arial"/>
          <w:sz w:val="15"/>
          <w:lang w:eastAsia="ru-RU"/>
        </w:rPr>
        <w:t>Д.Ю.ГРИГОРЕНКО</w:t>
      </w:r>
    </w:p>
    <w:p w:rsidR="00B01B94" w:rsidRPr="004B7C30" w:rsidRDefault="00B01B94"/>
    <w:sectPr w:rsidR="00B01B94" w:rsidRPr="004B7C3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7C30"/>
    <w:rsid w:val="003636AE"/>
    <w:rsid w:val="004B7C30"/>
    <w:rsid w:val="009E1445"/>
    <w:rsid w:val="00B01B94"/>
    <w:rsid w:val="00F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7C30"/>
  </w:style>
  <w:style w:type="character" w:customStyle="1" w:styleId="nobr">
    <w:name w:val="nobr"/>
    <w:basedOn w:val="a0"/>
    <w:rsid w:val="004B7C30"/>
  </w:style>
  <w:style w:type="character" w:styleId="a3">
    <w:name w:val="Hyperlink"/>
    <w:basedOn w:val="a0"/>
    <w:uiPriority w:val="99"/>
    <w:semiHidden/>
    <w:unhideWhenUsed/>
    <w:rsid w:val="004B7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3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3126</Characters>
  <Application>Microsoft Office Word</Application>
  <DocSecurity>0</DocSecurity>
  <Lines>26</Lines>
  <Paragraphs>7</Paragraphs>
  <ScaleCrop>false</ScaleCrop>
  <Company>Krokoz™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2020-01-23T06:35:00Z</dcterms:created>
  <dcterms:modified xsi:type="dcterms:W3CDTF">2020-01-23T06:36:00Z</dcterms:modified>
</cp:coreProperties>
</file>