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E3" w:rsidRDefault="005325E3" w:rsidP="00532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25E3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5325E3">
        <w:rPr>
          <w:rFonts w:ascii="Times New Roman" w:hAnsi="Times New Roman" w:cs="Times New Roman"/>
          <w:b/>
          <w:sz w:val="24"/>
          <w:szCs w:val="24"/>
        </w:rPr>
        <w:t>Росздравнадзора</w:t>
      </w:r>
      <w:proofErr w:type="spellEnd"/>
      <w:r w:rsidRPr="00532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5E3" w:rsidRPr="005325E3" w:rsidRDefault="005325E3" w:rsidP="00532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3">
        <w:rPr>
          <w:rFonts w:ascii="Times New Roman" w:hAnsi="Times New Roman" w:cs="Times New Roman"/>
          <w:b/>
          <w:sz w:val="24"/>
          <w:szCs w:val="24"/>
        </w:rPr>
        <w:t xml:space="preserve">от 16.01.2020 № 01И-71/20 </w:t>
      </w:r>
    </w:p>
    <w:p w:rsidR="005325E3" w:rsidRPr="005325E3" w:rsidRDefault="005325E3" w:rsidP="00532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3">
        <w:rPr>
          <w:rFonts w:ascii="Times New Roman" w:hAnsi="Times New Roman" w:cs="Times New Roman"/>
          <w:b/>
          <w:sz w:val="24"/>
          <w:szCs w:val="24"/>
        </w:rPr>
        <w:t>"О розничной и оптовой торговле лекарственными препаратами"</w:t>
      </w:r>
    </w:p>
    <w:p w:rsidR="005325E3" w:rsidRPr="005325E3" w:rsidRDefault="005325E3" w:rsidP="005325E3">
      <w:pPr>
        <w:ind w:firstLine="709"/>
        <w:jc w:val="both"/>
        <w:rPr>
          <w:sz w:val="24"/>
          <w:szCs w:val="24"/>
        </w:rPr>
      </w:pPr>
    </w:p>
    <w:p w:rsidR="005325E3" w:rsidRPr="005325E3" w:rsidRDefault="005325E3" w:rsidP="005325E3">
      <w:pPr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 xml:space="preserve">Федеральная служба </w:t>
      </w:r>
      <w:proofErr w:type="gramStart"/>
      <w:r w:rsidRPr="005325E3">
        <w:rPr>
          <w:rStyle w:val="20"/>
          <w:rFonts w:eastAsiaTheme="minorHAnsi"/>
          <w:sz w:val="24"/>
          <w:szCs w:val="24"/>
        </w:rPr>
        <w:t>по надзору в сфере здравоохранения в связи с многочисленными обращениями по вопросу</w:t>
      </w:r>
      <w:proofErr w:type="gramEnd"/>
      <w:r w:rsidRPr="005325E3">
        <w:rPr>
          <w:rStyle w:val="20"/>
          <w:rFonts w:eastAsiaTheme="minorHAnsi"/>
          <w:sz w:val="24"/>
          <w:szCs w:val="24"/>
        </w:rPr>
        <w:t xml:space="preserve"> розничной и оптовой торговли лекарственными препаратами для медицинского применения сообщает.</w:t>
      </w:r>
    </w:p>
    <w:p w:rsidR="005325E3" w:rsidRPr="005325E3" w:rsidRDefault="005325E3" w:rsidP="005325E3">
      <w:pPr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 xml:space="preserve">В соответствии со статьей 506 Гражданского кодекса Российской Федерации по договору поставки поставщик-продавец, осуществляющий предпринимательскую деятельность, обязуется передать в обусловленный срок или </w:t>
      </w:r>
      <w:proofErr w:type="gramStart"/>
      <w:r w:rsidRPr="005325E3">
        <w:rPr>
          <w:rStyle w:val="20"/>
          <w:rFonts w:eastAsiaTheme="minorHAnsi"/>
          <w:sz w:val="24"/>
          <w:szCs w:val="24"/>
        </w:rPr>
        <w:t>сроки</w:t>
      </w:r>
      <w:proofErr w:type="gramEnd"/>
      <w:r w:rsidRPr="005325E3">
        <w:rPr>
          <w:rStyle w:val="20"/>
          <w:rFonts w:eastAsiaTheme="minorHAnsi"/>
          <w:sz w:val="24"/>
          <w:szCs w:val="24"/>
        </w:rPr>
        <w:t xml:space="preserve">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5325E3" w:rsidRPr="005325E3" w:rsidRDefault="005325E3" w:rsidP="005325E3">
      <w:pPr>
        <w:spacing w:line="317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В соответствии с разъяснениями постановления Пленума Высшего Арбитражного Суда Российской Федерации от 22.10.1997 № 18 «О некоторых вопросах, связанных с применением Положений Гражданского кодекса Российской Федерации о договоре поставки», под целями, не связанными с личным использованием, следует понимать, в том числе приобретение покупателем товаров для обеспечения его деятельности в качестве организации или гражданин</w:t>
      </w:r>
      <w:proofErr w:type="gramStart"/>
      <w:r w:rsidRPr="005325E3">
        <w:rPr>
          <w:rStyle w:val="20"/>
          <w:rFonts w:eastAsiaTheme="minorHAnsi"/>
          <w:sz w:val="24"/>
          <w:szCs w:val="24"/>
        </w:rPr>
        <w:t>а-</w:t>
      </w:r>
      <w:proofErr w:type="gramEnd"/>
      <w:r w:rsidRPr="005325E3">
        <w:rPr>
          <w:rStyle w:val="20"/>
          <w:rFonts w:eastAsiaTheme="minorHAnsi"/>
          <w:sz w:val="24"/>
          <w:szCs w:val="24"/>
        </w:rPr>
        <w:t xml:space="preserve"> предпринимателя (оргтехники, офисной мебели, транспортных средств, материалов для ремонтных работ и т.п.).</w:t>
      </w:r>
    </w:p>
    <w:p w:rsidR="005325E3" w:rsidRPr="005325E3" w:rsidRDefault="005325E3" w:rsidP="005325E3">
      <w:pPr>
        <w:spacing w:line="317" w:lineRule="exact"/>
        <w:ind w:firstLine="709"/>
        <w:jc w:val="both"/>
        <w:rPr>
          <w:sz w:val="24"/>
          <w:szCs w:val="24"/>
        </w:rPr>
      </w:pPr>
      <w:proofErr w:type="gramStart"/>
      <w:r w:rsidRPr="005325E3">
        <w:rPr>
          <w:rStyle w:val="20"/>
          <w:rFonts w:eastAsiaTheme="minorHAnsi"/>
          <w:sz w:val="24"/>
          <w:szCs w:val="24"/>
        </w:rPr>
        <w:t>Отношения, возникающие в связи с обращением - разработкой, доклиническими исследованиями, клиническими исследованиями, экспертизой, государственной регистрацией, со стандартизацией и с контролем качества, производством, изготовлением, хранением, перевозкой, ввозом в Российскую Федерацию, вывозом из Российской Федерации, рекламой, отпуском, реализацией, передачей, применением, уничтожением лекарственных средств, регулируются Федеральным законом от 12.04.2010 № 61-ФЗ «Об обращении лекарственных средств» (далее — Закон об обращении лекарственных средств).</w:t>
      </w:r>
      <w:proofErr w:type="gramEnd"/>
    </w:p>
    <w:p w:rsidR="005325E3" w:rsidRPr="005325E3" w:rsidRDefault="005325E3" w:rsidP="005325E3">
      <w:pPr>
        <w:spacing w:line="317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Согласно статье 54 Закона об обращении лекарственных средств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и правилам надлежащей практики хранения и перевозки лекарственных препаратов, утвержденным соответствующими уполномоченными федеральными органами исполнительной власти.</w:t>
      </w:r>
    </w:p>
    <w:p w:rsidR="005325E3" w:rsidRPr="005325E3" w:rsidRDefault="005325E3" w:rsidP="005325E3">
      <w:pPr>
        <w:tabs>
          <w:tab w:val="left" w:pos="4346"/>
          <w:tab w:val="left" w:pos="6655"/>
          <w:tab w:val="left" w:pos="8470"/>
        </w:tabs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Розничная торговля лекарственными препаратами для медицинского применения в количествах, необходимых для выполнения врачебных (фельдшерских) назначений, осуществляется аптечными организациями,</w:t>
      </w:r>
    </w:p>
    <w:p w:rsidR="005325E3" w:rsidRPr="005325E3" w:rsidRDefault="005325E3" w:rsidP="005325E3">
      <w:pPr>
        <w:tabs>
          <w:tab w:val="left" w:pos="4346"/>
          <w:tab w:val="left" w:pos="6655"/>
          <w:tab w:val="left" w:pos="8470"/>
        </w:tabs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 xml:space="preserve">индивидуальными предпринимателями, имеющими лицензию на фармацевтическую деятельность, медицинскими организациями, имеющими лицензию </w:t>
      </w:r>
      <w:proofErr w:type="gramStart"/>
      <w:r w:rsidRPr="005325E3">
        <w:rPr>
          <w:rStyle w:val="20"/>
          <w:rFonts w:eastAsiaTheme="minorHAnsi"/>
          <w:sz w:val="24"/>
          <w:szCs w:val="24"/>
        </w:rPr>
        <w:t>на</w:t>
      </w:r>
      <w:proofErr w:type="gramEnd"/>
    </w:p>
    <w:p w:rsidR="005325E3" w:rsidRPr="005325E3" w:rsidRDefault="005325E3" w:rsidP="005325E3">
      <w:pPr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 xml:space="preserve">фармацевтическую деятельность, и их обособленными подразделениями (амбулаториями, фельдшерскими и фельдшерско-акушерскими пунктами, центрами </w:t>
      </w:r>
      <w:r w:rsidRPr="005325E3">
        <w:rPr>
          <w:rStyle w:val="20"/>
          <w:rFonts w:eastAsiaTheme="minorHAnsi"/>
          <w:sz w:val="24"/>
          <w:szCs w:val="24"/>
        </w:rPr>
        <w:lastRenderedPageBreak/>
        <w:t>(отделениями) общей врачебной (семейной) практики), расположенными в сельских населенных пунктах, в которых отсутствуют аптечные организации, имеющими лицензию на фармацевтическую деятельность.</w:t>
      </w:r>
    </w:p>
    <w:p w:rsidR="005325E3" w:rsidRPr="005325E3" w:rsidRDefault="005325E3" w:rsidP="005325E3">
      <w:pPr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Фармацевтическая деятельность, включающая в себя:</w:t>
      </w:r>
    </w:p>
    <w:p w:rsidR="005325E3" w:rsidRPr="005325E3" w:rsidRDefault="005325E3" w:rsidP="005325E3">
      <w:pPr>
        <w:spacing w:line="312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-оптовую торговлю лекарственными средствами, их хранение, перевозку;</w:t>
      </w:r>
    </w:p>
    <w:p w:rsidR="005325E3" w:rsidRPr="005325E3" w:rsidRDefault="005325E3" w:rsidP="005325E3">
      <w:pPr>
        <w:spacing w:line="312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-и (или) розничную торговлю лекарственными препаратами, их отпуск, является лицензируемым видом деятельности.</w:t>
      </w:r>
    </w:p>
    <w:p w:rsidR="005325E3" w:rsidRPr="005325E3" w:rsidRDefault="005325E3" w:rsidP="005325E3">
      <w:pPr>
        <w:spacing w:line="302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Розничный продавец, не имея лицензию на фармацевтическую деятельность с указанием работы (услуги) «оптовая торговля лекарственными средствами для медицинского применения», не вправе осуществлять оптовую торговлю лекарственными средствами.</w:t>
      </w:r>
    </w:p>
    <w:p w:rsidR="005325E3" w:rsidRPr="005325E3" w:rsidRDefault="005325E3" w:rsidP="005325E3">
      <w:pPr>
        <w:ind w:firstLine="709"/>
        <w:jc w:val="both"/>
        <w:rPr>
          <w:sz w:val="24"/>
          <w:szCs w:val="24"/>
        </w:rPr>
      </w:pPr>
      <w:proofErr w:type="gramStart"/>
      <w:r w:rsidRPr="005325E3">
        <w:rPr>
          <w:rStyle w:val="20"/>
          <w:rFonts w:eastAsiaTheme="minorHAnsi"/>
          <w:sz w:val="24"/>
          <w:szCs w:val="24"/>
        </w:rPr>
        <w:t>По мнению ФАС России (письма ФАС России от 19.09.2017 № ИА/64899/17, от 21.06.2017 № ИА/41856-ПР/17, от 23.10.2014 № АД/43043/14), в случае если объектом закупки является поставка лекарственных средств, заказчику необходимо установить требование к участникам закупки о соответствии законодательству Российской Федерации, а именно, если участник закупки не является производителем лекарственных средств, о наличии у организации оптовой торговли лицензии</w:t>
      </w:r>
      <w:proofErr w:type="gramEnd"/>
      <w:r w:rsidRPr="005325E3">
        <w:rPr>
          <w:rStyle w:val="20"/>
          <w:rFonts w:eastAsiaTheme="minorHAnsi"/>
          <w:sz w:val="24"/>
          <w:szCs w:val="24"/>
        </w:rPr>
        <w:t xml:space="preserve"> на фармацевтическую деятельность с указанием «оптовая торговля лекарственными средствами». Розничный продавец, не имея лицензию на фармацевтическую деятельность с указанием «оптовая торговля лекарственными средствами», не может быть участником закупки и поставщиком лекарственных средств по государственному контракту.</w:t>
      </w:r>
    </w:p>
    <w:p w:rsidR="005325E3" w:rsidRPr="005325E3" w:rsidRDefault="005325E3" w:rsidP="005325E3">
      <w:pPr>
        <w:spacing w:line="307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Если участником вышеуказанной закупки является производитель лекарственных средств, то участник закупки в составе своей заявки предоставляет лицензию на осуществление деятельности по производству лекарственных средств, выданную в соответствии с постановлением Правительства Российской Федерации от 06.07.2012 № 686 «Об утверждении Положения о лицензировании производства лекарственных средств».</w:t>
      </w:r>
    </w:p>
    <w:p w:rsidR="005325E3" w:rsidRPr="005325E3" w:rsidRDefault="005325E3" w:rsidP="005325E3">
      <w:pPr>
        <w:spacing w:after="930" w:line="317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 xml:space="preserve">Дополнительно информируем, что настоящее письмо не является официальным толкованием положений действующего законодательства Российской Федерации в связи с отсутствием у </w:t>
      </w:r>
      <w:proofErr w:type="spellStart"/>
      <w:r w:rsidRPr="005325E3">
        <w:rPr>
          <w:rStyle w:val="20"/>
          <w:rFonts w:eastAsiaTheme="minorHAnsi"/>
          <w:sz w:val="24"/>
          <w:szCs w:val="24"/>
        </w:rPr>
        <w:t>Росздравнадзора</w:t>
      </w:r>
      <w:proofErr w:type="spellEnd"/>
      <w:r w:rsidRPr="005325E3">
        <w:rPr>
          <w:rStyle w:val="20"/>
          <w:rFonts w:eastAsiaTheme="minorHAnsi"/>
          <w:sz w:val="24"/>
          <w:szCs w:val="24"/>
        </w:rPr>
        <w:t xml:space="preserve"> соответствующих </w:t>
      </w:r>
      <w:r w:rsidRPr="005325E3">
        <w:rPr>
          <w:rStyle w:val="212pt"/>
          <w:rFonts w:eastAsiaTheme="minorHAnsi"/>
        </w:rPr>
        <w:t>полномочий.</w:t>
      </w:r>
    </w:p>
    <w:p w:rsidR="005325E3" w:rsidRPr="005325E3" w:rsidRDefault="005325E3" w:rsidP="005325E3">
      <w:pPr>
        <w:spacing w:after="855" w:line="280" w:lineRule="exact"/>
        <w:ind w:firstLine="709"/>
        <w:jc w:val="both"/>
        <w:rPr>
          <w:sz w:val="24"/>
          <w:szCs w:val="24"/>
        </w:rPr>
      </w:pPr>
      <w:r w:rsidRPr="005325E3">
        <w:rPr>
          <w:rStyle w:val="20"/>
          <w:rFonts w:eastAsiaTheme="minorHAnsi"/>
          <w:sz w:val="24"/>
          <w:szCs w:val="24"/>
        </w:rPr>
        <w:t>М.А. Мурашко</w:t>
      </w:r>
    </w:p>
    <w:p w:rsidR="005325E3" w:rsidRPr="005325E3" w:rsidRDefault="005325E3" w:rsidP="005325E3">
      <w:pPr>
        <w:ind w:firstLine="709"/>
        <w:jc w:val="both"/>
        <w:rPr>
          <w:sz w:val="24"/>
          <w:szCs w:val="24"/>
          <w:lang w:val="en-US"/>
        </w:rPr>
      </w:pPr>
    </w:p>
    <w:sectPr w:rsidR="005325E3" w:rsidRPr="005325E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25E3"/>
    <w:rsid w:val="003636AE"/>
    <w:rsid w:val="003A33B3"/>
    <w:rsid w:val="005325E3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3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25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325E3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4056</Characters>
  <Application>Microsoft Office Word</Application>
  <DocSecurity>0</DocSecurity>
  <Lines>33</Lines>
  <Paragraphs>9</Paragraphs>
  <ScaleCrop>false</ScaleCrop>
  <Company>Krokoz™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2020-02-06T06:16:00Z</dcterms:created>
  <dcterms:modified xsi:type="dcterms:W3CDTF">2020-02-06T06:17:00Z</dcterms:modified>
</cp:coreProperties>
</file>