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51C" w:rsidRPr="0044451C" w:rsidRDefault="0044451C" w:rsidP="0044451C">
      <w:pPr>
        <w:spacing w:after="0" w:line="240" w:lineRule="auto"/>
        <w:jc w:val="center"/>
        <w:rPr>
          <w:rFonts w:ascii="Verdana" w:eastAsia="Times New Roman" w:hAnsi="Verdana" w:cs="Times New Roman"/>
          <w:b/>
          <w:bCs/>
          <w:sz w:val="21"/>
          <w:szCs w:val="21"/>
          <w:lang w:eastAsia="ru-RU"/>
        </w:rPr>
      </w:pPr>
      <w:r w:rsidRPr="0044451C">
        <w:rPr>
          <w:rFonts w:ascii="Arial" w:eastAsia="Times New Roman" w:hAnsi="Arial" w:cs="Arial"/>
          <w:b/>
          <w:bCs/>
          <w:sz w:val="24"/>
          <w:szCs w:val="24"/>
          <w:lang w:eastAsia="ru-RU"/>
        </w:rPr>
        <w:t>МИНИСТЕРСТВО ФИНАНСОВ РОССИЙСКОЙ ФЕДЕРАЦИИ</w:t>
      </w:r>
    </w:p>
    <w:p w:rsidR="0044451C" w:rsidRPr="0044451C" w:rsidRDefault="0044451C" w:rsidP="0044451C">
      <w:pPr>
        <w:spacing w:after="0" w:line="240" w:lineRule="auto"/>
        <w:jc w:val="center"/>
        <w:rPr>
          <w:rFonts w:ascii="Verdana" w:eastAsia="Times New Roman" w:hAnsi="Verdana" w:cs="Times New Roman"/>
          <w:b/>
          <w:bCs/>
          <w:sz w:val="21"/>
          <w:szCs w:val="21"/>
          <w:lang w:eastAsia="ru-RU"/>
        </w:rPr>
      </w:pPr>
      <w:r w:rsidRPr="0044451C">
        <w:rPr>
          <w:rFonts w:ascii="Arial" w:eastAsia="Times New Roman" w:hAnsi="Arial" w:cs="Arial"/>
          <w:b/>
          <w:bCs/>
          <w:sz w:val="24"/>
          <w:szCs w:val="24"/>
          <w:lang w:eastAsia="ru-RU"/>
        </w:rPr>
        <w:t> </w:t>
      </w:r>
    </w:p>
    <w:p w:rsidR="0044451C" w:rsidRPr="0044451C" w:rsidRDefault="0044451C" w:rsidP="0044451C">
      <w:pPr>
        <w:spacing w:after="0" w:line="240" w:lineRule="auto"/>
        <w:jc w:val="center"/>
        <w:rPr>
          <w:rFonts w:ascii="Verdana" w:eastAsia="Times New Roman" w:hAnsi="Verdana" w:cs="Times New Roman"/>
          <w:b/>
          <w:bCs/>
          <w:sz w:val="21"/>
          <w:szCs w:val="21"/>
          <w:lang w:eastAsia="ru-RU"/>
        </w:rPr>
      </w:pPr>
      <w:r w:rsidRPr="0044451C">
        <w:rPr>
          <w:rFonts w:ascii="Arial" w:eastAsia="Times New Roman" w:hAnsi="Arial" w:cs="Arial"/>
          <w:b/>
          <w:bCs/>
          <w:sz w:val="24"/>
          <w:szCs w:val="24"/>
          <w:lang w:eastAsia="ru-RU"/>
        </w:rPr>
        <w:t>ПИСЬМО</w:t>
      </w:r>
    </w:p>
    <w:p w:rsidR="0044451C" w:rsidRPr="0044451C" w:rsidRDefault="0044451C" w:rsidP="0044451C">
      <w:pPr>
        <w:spacing w:after="0" w:line="240" w:lineRule="auto"/>
        <w:jc w:val="center"/>
        <w:rPr>
          <w:rFonts w:ascii="Verdana" w:eastAsia="Times New Roman" w:hAnsi="Verdana" w:cs="Times New Roman"/>
          <w:b/>
          <w:bCs/>
          <w:sz w:val="21"/>
          <w:szCs w:val="21"/>
          <w:lang w:eastAsia="ru-RU"/>
        </w:rPr>
      </w:pPr>
      <w:r w:rsidRPr="0044451C">
        <w:rPr>
          <w:rFonts w:ascii="Arial" w:eastAsia="Times New Roman" w:hAnsi="Arial" w:cs="Arial"/>
          <w:b/>
          <w:bCs/>
          <w:sz w:val="24"/>
          <w:szCs w:val="24"/>
          <w:lang w:eastAsia="ru-RU"/>
        </w:rPr>
        <w:t>от 11 декабря 2019 г. N 24-03-07/96489</w:t>
      </w:r>
    </w:p>
    <w:p w:rsidR="0044451C" w:rsidRPr="0044451C" w:rsidRDefault="0044451C" w:rsidP="0044451C">
      <w:pPr>
        <w:spacing w:after="0" w:line="240" w:lineRule="auto"/>
        <w:jc w:val="both"/>
        <w:rPr>
          <w:rFonts w:ascii="Verdana" w:eastAsia="Times New Roman" w:hAnsi="Verdana" w:cs="Times New Roman"/>
          <w:sz w:val="21"/>
          <w:szCs w:val="21"/>
          <w:lang w:eastAsia="ru-RU"/>
        </w:rPr>
      </w:pPr>
      <w:r w:rsidRPr="0044451C">
        <w:rPr>
          <w:rFonts w:ascii="Times New Roman" w:eastAsia="Times New Roman" w:hAnsi="Times New Roman" w:cs="Times New Roman"/>
          <w:sz w:val="24"/>
          <w:szCs w:val="24"/>
          <w:lang w:eastAsia="ru-RU"/>
        </w:rPr>
        <w:t> </w:t>
      </w:r>
    </w:p>
    <w:p w:rsidR="0044451C" w:rsidRPr="0044451C" w:rsidRDefault="0044451C" w:rsidP="0044451C">
      <w:pPr>
        <w:spacing w:after="0" w:line="240" w:lineRule="auto"/>
        <w:ind w:firstLine="540"/>
        <w:jc w:val="both"/>
        <w:rPr>
          <w:rFonts w:ascii="Verdana" w:eastAsia="Times New Roman" w:hAnsi="Verdana" w:cs="Times New Roman"/>
          <w:sz w:val="21"/>
          <w:szCs w:val="21"/>
          <w:lang w:eastAsia="ru-RU"/>
        </w:rPr>
      </w:pPr>
      <w:proofErr w:type="gramStart"/>
      <w:r w:rsidRPr="0044451C">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изменения существенных условий контракта, сообщает следующее.</w:t>
      </w:r>
      <w:proofErr w:type="gramEnd"/>
    </w:p>
    <w:p w:rsidR="0044451C" w:rsidRPr="0044451C" w:rsidRDefault="0044451C" w:rsidP="0044451C">
      <w:pPr>
        <w:spacing w:after="0" w:line="240" w:lineRule="auto"/>
        <w:ind w:firstLine="540"/>
        <w:jc w:val="both"/>
        <w:rPr>
          <w:rFonts w:ascii="Verdana" w:eastAsia="Times New Roman" w:hAnsi="Verdana" w:cs="Times New Roman"/>
          <w:sz w:val="21"/>
          <w:szCs w:val="21"/>
          <w:lang w:eastAsia="ru-RU"/>
        </w:rPr>
      </w:pPr>
      <w:proofErr w:type="gramStart"/>
      <w:r w:rsidRPr="0044451C">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w:t>
      </w:r>
      <w:proofErr w:type="gramEnd"/>
      <w:r w:rsidRPr="0044451C">
        <w:rPr>
          <w:rFonts w:ascii="Times New Roman" w:eastAsia="Times New Roman" w:hAnsi="Times New Roman" w:cs="Times New Roman"/>
          <w:sz w:val="24"/>
          <w:szCs w:val="24"/>
          <w:lang w:eastAsia="ru-RU"/>
        </w:rPr>
        <w:t xml:space="preserve"> необходимо для обоснования решения, принятого по обращению.</w:t>
      </w:r>
    </w:p>
    <w:p w:rsidR="0044451C" w:rsidRPr="0044451C" w:rsidRDefault="0044451C" w:rsidP="0044451C">
      <w:pPr>
        <w:spacing w:after="0" w:line="240" w:lineRule="auto"/>
        <w:ind w:firstLine="540"/>
        <w:jc w:val="both"/>
        <w:rPr>
          <w:rFonts w:ascii="Verdana" w:eastAsia="Times New Roman" w:hAnsi="Verdana" w:cs="Times New Roman"/>
          <w:sz w:val="21"/>
          <w:szCs w:val="21"/>
          <w:lang w:eastAsia="ru-RU"/>
        </w:rPr>
      </w:pPr>
      <w:r w:rsidRPr="0044451C">
        <w:rPr>
          <w:rFonts w:ascii="Times New Roman" w:eastAsia="Times New Roman" w:hAnsi="Times New Roman" w:cs="Times New Roman"/>
          <w:sz w:val="24"/>
          <w:szCs w:val="24"/>
          <w:lang w:eastAsia="ru-RU"/>
        </w:rP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rsidRPr="0044451C">
        <w:rPr>
          <w:rFonts w:ascii="Times New Roman" w:eastAsia="Times New Roman" w:hAnsi="Times New Roman" w:cs="Times New Roman"/>
          <w:sz w:val="24"/>
          <w:szCs w:val="24"/>
          <w:lang w:eastAsia="ru-RU"/>
        </w:rPr>
        <w:t>связи</w:t>
      </w:r>
      <w:proofErr w:type="gramEnd"/>
      <w:r w:rsidRPr="0044451C">
        <w:rPr>
          <w:rFonts w:ascii="Times New Roman" w:eastAsia="Times New Roman" w:hAnsi="Times New Roman" w:cs="Times New Roman"/>
          <w:sz w:val="24"/>
          <w:szCs w:val="24"/>
          <w:lang w:eastAsia="ru-RU"/>
        </w:rP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44451C" w:rsidRPr="0044451C" w:rsidRDefault="0044451C" w:rsidP="0044451C">
      <w:pPr>
        <w:spacing w:after="0" w:line="240" w:lineRule="auto"/>
        <w:ind w:firstLine="540"/>
        <w:jc w:val="both"/>
        <w:rPr>
          <w:rFonts w:ascii="Verdana" w:eastAsia="Times New Roman" w:hAnsi="Verdana" w:cs="Times New Roman"/>
          <w:sz w:val="21"/>
          <w:szCs w:val="21"/>
          <w:lang w:eastAsia="ru-RU"/>
        </w:rPr>
      </w:pPr>
      <w:r w:rsidRPr="0044451C">
        <w:rPr>
          <w:rFonts w:ascii="Times New Roman" w:eastAsia="Times New Roman" w:hAnsi="Times New Roman" w:cs="Times New Roman"/>
          <w:sz w:val="24"/>
          <w:szCs w:val="24"/>
          <w:lang w:eastAsia="ru-RU"/>
        </w:rPr>
        <w:t xml:space="preserve">Вместе с тем в рамках компетенции Департамента полагаем необходимым отметить, что в соответствии с частью 1 статьи 2 Закона N 44-ФЗ законодательство о контрактной системе </w:t>
      </w:r>
      <w:proofErr w:type="gramStart"/>
      <w:r w:rsidRPr="0044451C">
        <w:rPr>
          <w:rFonts w:ascii="Times New Roman" w:eastAsia="Times New Roman" w:hAnsi="Times New Roman" w:cs="Times New Roman"/>
          <w:sz w:val="24"/>
          <w:szCs w:val="24"/>
          <w:lang w:eastAsia="ru-RU"/>
        </w:rPr>
        <w:t>основывается</w:t>
      </w:r>
      <w:proofErr w:type="gramEnd"/>
      <w:r w:rsidRPr="0044451C">
        <w:rPr>
          <w:rFonts w:ascii="Times New Roman" w:eastAsia="Times New Roman" w:hAnsi="Times New Roman" w:cs="Times New Roman"/>
          <w:sz w:val="24"/>
          <w:szCs w:val="24"/>
          <w:lang w:eastAsia="ru-RU"/>
        </w:rPr>
        <w:t xml:space="preserve"> в том числе на положениях Гражданского кодекса Российской Федерации (далее - ГК РФ).</w:t>
      </w:r>
    </w:p>
    <w:p w:rsidR="0044451C" w:rsidRPr="0044451C" w:rsidRDefault="0044451C" w:rsidP="0044451C">
      <w:pPr>
        <w:spacing w:after="0" w:line="240" w:lineRule="auto"/>
        <w:ind w:firstLine="540"/>
        <w:jc w:val="both"/>
        <w:rPr>
          <w:rFonts w:ascii="Verdana" w:eastAsia="Times New Roman" w:hAnsi="Verdana" w:cs="Times New Roman"/>
          <w:sz w:val="21"/>
          <w:szCs w:val="21"/>
          <w:lang w:eastAsia="ru-RU"/>
        </w:rPr>
      </w:pPr>
      <w:r w:rsidRPr="0044451C">
        <w:rPr>
          <w:rFonts w:ascii="Times New Roman" w:eastAsia="Times New Roman" w:hAnsi="Times New Roman" w:cs="Times New Roman"/>
          <w:sz w:val="24"/>
          <w:szCs w:val="24"/>
          <w:lang w:eastAsia="ru-RU"/>
        </w:rPr>
        <w:t>Согласно статье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44451C" w:rsidRPr="0044451C" w:rsidRDefault="0044451C" w:rsidP="0044451C">
      <w:pPr>
        <w:spacing w:after="0" w:line="240" w:lineRule="auto"/>
        <w:ind w:firstLine="540"/>
        <w:jc w:val="both"/>
        <w:rPr>
          <w:rFonts w:ascii="Verdana" w:eastAsia="Times New Roman" w:hAnsi="Verdana" w:cs="Times New Roman"/>
          <w:sz w:val="21"/>
          <w:szCs w:val="21"/>
          <w:lang w:eastAsia="ru-RU"/>
        </w:rPr>
      </w:pPr>
      <w:r w:rsidRPr="0044451C">
        <w:rPr>
          <w:rFonts w:ascii="Times New Roman" w:eastAsia="Times New Roman" w:hAnsi="Times New Roman" w:cs="Times New Roman"/>
          <w:sz w:val="24"/>
          <w:szCs w:val="24"/>
          <w:lang w:eastAsia="ru-RU"/>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44451C" w:rsidRPr="0044451C" w:rsidRDefault="0044451C" w:rsidP="0044451C">
      <w:pPr>
        <w:spacing w:after="0" w:line="240" w:lineRule="auto"/>
        <w:ind w:firstLine="540"/>
        <w:jc w:val="both"/>
        <w:rPr>
          <w:rFonts w:ascii="Verdana" w:eastAsia="Times New Roman" w:hAnsi="Verdana" w:cs="Times New Roman"/>
          <w:sz w:val="21"/>
          <w:szCs w:val="21"/>
          <w:lang w:eastAsia="ru-RU"/>
        </w:rPr>
      </w:pPr>
      <w:proofErr w:type="gramStart"/>
      <w:r w:rsidRPr="0044451C">
        <w:rPr>
          <w:rFonts w:ascii="Times New Roman" w:eastAsia="Times New Roman" w:hAnsi="Times New Roman" w:cs="Times New Roman"/>
          <w:sz w:val="24"/>
          <w:szCs w:val="24"/>
          <w:lang w:eastAsia="ru-RU"/>
        </w:rPr>
        <w:t>В соответствии с частью 1 статьи 34 Закона N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указанным Федеральным законом извещение об осуществлении закупки или приглашение принять участие в</w:t>
      </w:r>
      <w:proofErr w:type="gramEnd"/>
      <w:r w:rsidRPr="0044451C">
        <w:rPr>
          <w:rFonts w:ascii="Times New Roman" w:eastAsia="Times New Roman" w:hAnsi="Times New Roman" w:cs="Times New Roman"/>
          <w:sz w:val="24"/>
          <w:szCs w:val="24"/>
          <w:lang w:eastAsia="ru-RU"/>
        </w:rPr>
        <w:t xml:space="preserve"> определении поставщика (подрядчика, исполнителя), документация о закупке, заявка, окончательное предложение не </w:t>
      </w:r>
      <w:proofErr w:type="gramStart"/>
      <w:r w:rsidRPr="0044451C">
        <w:rPr>
          <w:rFonts w:ascii="Times New Roman" w:eastAsia="Times New Roman" w:hAnsi="Times New Roman" w:cs="Times New Roman"/>
          <w:sz w:val="24"/>
          <w:szCs w:val="24"/>
          <w:lang w:eastAsia="ru-RU"/>
        </w:rPr>
        <w:t>предусмотрены</w:t>
      </w:r>
      <w:proofErr w:type="gramEnd"/>
      <w:r w:rsidRPr="0044451C">
        <w:rPr>
          <w:rFonts w:ascii="Times New Roman" w:eastAsia="Times New Roman" w:hAnsi="Times New Roman" w:cs="Times New Roman"/>
          <w:sz w:val="24"/>
          <w:szCs w:val="24"/>
          <w:lang w:eastAsia="ru-RU"/>
        </w:rPr>
        <w:t>.</w:t>
      </w:r>
    </w:p>
    <w:p w:rsidR="0044451C" w:rsidRPr="0044451C" w:rsidRDefault="0044451C" w:rsidP="0044451C">
      <w:pPr>
        <w:spacing w:after="0" w:line="240" w:lineRule="auto"/>
        <w:ind w:firstLine="540"/>
        <w:jc w:val="both"/>
        <w:rPr>
          <w:rFonts w:ascii="Verdana" w:eastAsia="Times New Roman" w:hAnsi="Verdana" w:cs="Times New Roman"/>
          <w:sz w:val="21"/>
          <w:szCs w:val="21"/>
          <w:lang w:eastAsia="ru-RU"/>
        </w:rPr>
      </w:pPr>
      <w:proofErr w:type="gramStart"/>
      <w:r w:rsidRPr="0044451C">
        <w:rPr>
          <w:rFonts w:ascii="Times New Roman" w:eastAsia="Times New Roman" w:hAnsi="Times New Roman" w:cs="Times New Roman"/>
          <w:sz w:val="24"/>
          <w:szCs w:val="24"/>
          <w:lang w:eastAsia="ru-RU"/>
        </w:rPr>
        <w:t>Согласно части 13 статьи 34 Закона N 44-ФЗ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roofErr w:type="gramEnd"/>
    </w:p>
    <w:p w:rsidR="0044451C" w:rsidRPr="0044451C" w:rsidRDefault="0044451C" w:rsidP="0044451C">
      <w:pPr>
        <w:spacing w:after="0" w:line="240" w:lineRule="auto"/>
        <w:ind w:firstLine="540"/>
        <w:jc w:val="both"/>
        <w:rPr>
          <w:rFonts w:ascii="Verdana" w:eastAsia="Times New Roman" w:hAnsi="Verdana" w:cs="Times New Roman"/>
          <w:sz w:val="21"/>
          <w:szCs w:val="21"/>
          <w:lang w:eastAsia="ru-RU"/>
        </w:rPr>
      </w:pPr>
      <w:r w:rsidRPr="0044451C">
        <w:rPr>
          <w:rFonts w:ascii="Times New Roman" w:eastAsia="Times New Roman" w:hAnsi="Times New Roman" w:cs="Times New Roman"/>
          <w:sz w:val="24"/>
          <w:szCs w:val="24"/>
          <w:lang w:eastAsia="ru-RU"/>
        </w:rPr>
        <w:t>Таким образом, Законом N 44-ФЗ установлено, что исполнение контракта должно происходить в соответствии с условиями, установленными контрактом, документацией о закупке.</w:t>
      </w:r>
    </w:p>
    <w:p w:rsidR="0044451C" w:rsidRPr="0044451C" w:rsidRDefault="0044451C" w:rsidP="0044451C">
      <w:pPr>
        <w:spacing w:after="0" w:line="240" w:lineRule="auto"/>
        <w:ind w:firstLine="540"/>
        <w:jc w:val="both"/>
        <w:rPr>
          <w:rFonts w:ascii="Verdana" w:eastAsia="Times New Roman" w:hAnsi="Verdana" w:cs="Times New Roman"/>
          <w:sz w:val="21"/>
          <w:szCs w:val="21"/>
          <w:lang w:eastAsia="ru-RU"/>
        </w:rPr>
      </w:pPr>
      <w:r w:rsidRPr="0044451C">
        <w:rPr>
          <w:rFonts w:ascii="Times New Roman" w:eastAsia="Times New Roman" w:hAnsi="Times New Roman" w:cs="Times New Roman"/>
          <w:sz w:val="24"/>
          <w:szCs w:val="24"/>
          <w:lang w:eastAsia="ru-RU"/>
        </w:rPr>
        <w:lastRenderedPageBreak/>
        <w:t>Согласно части 2 статьи 34 Закона N 44-ФЗ при заключении и исполнении контракта изменение его условий не допускается, за исключением случаев, предусмотренных указанной статьей и статьей 95 Закона N 44-ФЗ.</w:t>
      </w:r>
    </w:p>
    <w:p w:rsidR="0044451C" w:rsidRPr="0044451C" w:rsidRDefault="0044451C" w:rsidP="0044451C">
      <w:pPr>
        <w:spacing w:after="0" w:line="240" w:lineRule="auto"/>
        <w:ind w:firstLine="540"/>
        <w:jc w:val="both"/>
        <w:rPr>
          <w:rFonts w:ascii="Verdana" w:eastAsia="Times New Roman" w:hAnsi="Verdana" w:cs="Times New Roman"/>
          <w:sz w:val="21"/>
          <w:szCs w:val="21"/>
          <w:lang w:eastAsia="ru-RU"/>
        </w:rPr>
      </w:pPr>
      <w:proofErr w:type="gramStart"/>
      <w:r w:rsidRPr="0044451C">
        <w:rPr>
          <w:rFonts w:ascii="Times New Roman" w:eastAsia="Times New Roman" w:hAnsi="Times New Roman" w:cs="Times New Roman"/>
          <w:sz w:val="24"/>
          <w:szCs w:val="24"/>
          <w:lang w:eastAsia="ru-RU"/>
        </w:rPr>
        <w:t>Подпунктом "б" пункта 1 части 1 статьи 95 Закона N 44-ФЗ предусмотрено, что изменение существенных условий контракта при его исполнении допускается в случае,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w:t>
      </w:r>
      <w:proofErr w:type="gramEnd"/>
      <w:r w:rsidRPr="0044451C">
        <w:rPr>
          <w:rFonts w:ascii="Times New Roman" w:eastAsia="Times New Roman" w:hAnsi="Times New Roman" w:cs="Times New Roman"/>
          <w:sz w:val="24"/>
          <w:szCs w:val="24"/>
          <w:lang w:eastAsia="ru-RU"/>
        </w:rPr>
        <w:t xml:space="preserve">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44451C">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44451C">
        <w:rPr>
          <w:rFonts w:ascii="Times New Roman" w:eastAsia="Times New Roman" w:hAnsi="Times New Roman" w:cs="Times New Roman"/>
          <w:sz w:val="24"/>
          <w:szCs w:val="24"/>
          <w:lang w:eastAsia="ru-RU"/>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44451C" w:rsidRPr="0044451C" w:rsidRDefault="0044451C" w:rsidP="0044451C">
      <w:pPr>
        <w:spacing w:after="0" w:line="240" w:lineRule="auto"/>
        <w:ind w:firstLine="540"/>
        <w:jc w:val="both"/>
        <w:rPr>
          <w:rFonts w:ascii="Verdana" w:eastAsia="Times New Roman" w:hAnsi="Verdana" w:cs="Times New Roman"/>
          <w:sz w:val="21"/>
          <w:szCs w:val="21"/>
          <w:lang w:eastAsia="ru-RU"/>
        </w:rPr>
      </w:pPr>
      <w:r w:rsidRPr="0044451C">
        <w:rPr>
          <w:rFonts w:ascii="Times New Roman" w:eastAsia="Times New Roman" w:hAnsi="Times New Roman" w:cs="Times New Roman"/>
          <w:sz w:val="24"/>
          <w:szCs w:val="24"/>
          <w:lang w:eastAsia="ru-RU"/>
        </w:rPr>
        <w:t xml:space="preserve">При уменьшении </w:t>
      </w:r>
      <w:proofErr w:type="gramStart"/>
      <w:r w:rsidRPr="0044451C">
        <w:rPr>
          <w:rFonts w:ascii="Times New Roman" w:eastAsia="Times New Roman" w:hAnsi="Times New Roman" w:cs="Times New Roman"/>
          <w:sz w:val="24"/>
          <w:szCs w:val="24"/>
          <w:lang w:eastAsia="ru-RU"/>
        </w:rPr>
        <w:t>предусмотренных</w:t>
      </w:r>
      <w:proofErr w:type="gramEnd"/>
      <w:r w:rsidRPr="0044451C">
        <w:rPr>
          <w:rFonts w:ascii="Times New Roman" w:eastAsia="Times New Roman" w:hAnsi="Times New Roman" w:cs="Times New Roman"/>
          <w:sz w:val="24"/>
          <w:szCs w:val="24"/>
          <w:lang w:eastAsia="ru-RU"/>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4451C" w:rsidRPr="0044451C" w:rsidRDefault="0044451C" w:rsidP="0044451C">
      <w:pPr>
        <w:spacing w:after="0" w:line="240" w:lineRule="auto"/>
        <w:ind w:firstLine="540"/>
        <w:jc w:val="both"/>
        <w:rPr>
          <w:rFonts w:ascii="Verdana" w:eastAsia="Times New Roman" w:hAnsi="Verdana" w:cs="Times New Roman"/>
          <w:sz w:val="21"/>
          <w:szCs w:val="21"/>
          <w:lang w:eastAsia="ru-RU"/>
        </w:rPr>
      </w:pPr>
      <w:proofErr w:type="gramStart"/>
      <w:r w:rsidRPr="0044451C">
        <w:rPr>
          <w:rFonts w:ascii="Times New Roman" w:eastAsia="Times New Roman" w:hAnsi="Times New Roman" w:cs="Times New Roman"/>
          <w:sz w:val="24"/>
          <w:szCs w:val="24"/>
          <w:lang w:eastAsia="ru-RU"/>
        </w:rPr>
        <w:t>Учитывая изложенное, в случае необходимости увеличения или уменьшения заказчиком предусмотренного контрактом количества товара, объема работ или услуг (если такая возможность была установлена документацией о закупке) при исполнении контракта можно увеличить или уменьшить количество товара, объем работ или услуг по определенным позициям локального сметного расчета не более чем на десять процентов исходя из установленного в контракте количества товара, объема работ или</w:t>
      </w:r>
      <w:proofErr w:type="gramEnd"/>
      <w:r w:rsidRPr="0044451C">
        <w:rPr>
          <w:rFonts w:ascii="Times New Roman" w:eastAsia="Times New Roman" w:hAnsi="Times New Roman" w:cs="Times New Roman"/>
          <w:sz w:val="24"/>
          <w:szCs w:val="24"/>
          <w:lang w:eastAsia="ru-RU"/>
        </w:rPr>
        <w:t xml:space="preserve"> услуг.</w:t>
      </w:r>
    </w:p>
    <w:p w:rsidR="0044451C" w:rsidRPr="0044451C" w:rsidRDefault="0044451C" w:rsidP="0044451C">
      <w:pPr>
        <w:spacing w:after="0" w:line="240" w:lineRule="auto"/>
        <w:jc w:val="both"/>
        <w:rPr>
          <w:rFonts w:ascii="Verdana" w:eastAsia="Times New Roman" w:hAnsi="Verdana" w:cs="Times New Roman"/>
          <w:sz w:val="21"/>
          <w:szCs w:val="21"/>
          <w:lang w:eastAsia="ru-RU"/>
        </w:rPr>
      </w:pPr>
      <w:r w:rsidRPr="0044451C">
        <w:rPr>
          <w:rFonts w:ascii="Times New Roman" w:eastAsia="Times New Roman" w:hAnsi="Times New Roman" w:cs="Times New Roman"/>
          <w:sz w:val="24"/>
          <w:szCs w:val="24"/>
          <w:lang w:eastAsia="ru-RU"/>
        </w:rPr>
        <w:t> </w:t>
      </w:r>
    </w:p>
    <w:p w:rsidR="0044451C" w:rsidRPr="0044451C" w:rsidRDefault="0044451C" w:rsidP="0044451C">
      <w:pPr>
        <w:spacing w:after="0" w:line="240" w:lineRule="auto"/>
        <w:jc w:val="right"/>
        <w:rPr>
          <w:rFonts w:ascii="Verdana" w:eastAsia="Times New Roman" w:hAnsi="Verdana" w:cs="Times New Roman"/>
          <w:sz w:val="21"/>
          <w:szCs w:val="21"/>
          <w:lang w:eastAsia="ru-RU"/>
        </w:rPr>
      </w:pPr>
      <w:r w:rsidRPr="0044451C">
        <w:rPr>
          <w:rFonts w:ascii="Times New Roman" w:eastAsia="Times New Roman" w:hAnsi="Times New Roman" w:cs="Times New Roman"/>
          <w:sz w:val="24"/>
          <w:szCs w:val="24"/>
          <w:lang w:eastAsia="ru-RU"/>
        </w:rPr>
        <w:t>Заместитель директора Департамента</w:t>
      </w:r>
    </w:p>
    <w:p w:rsidR="0044451C" w:rsidRPr="0044451C" w:rsidRDefault="0044451C" w:rsidP="0044451C">
      <w:pPr>
        <w:spacing w:after="0" w:line="240" w:lineRule="auto"/>
        <w:jc w:val="right"/>
        <w:rPr>
          <w:rFonts w:ascii="Verdana" w:eastAsia="Times New Roman" w:hAnsi="Verdana" w:cs="Times New Roman"/>
          <w:sz w:val="21"/>
          <w:szCs w:val="21"/>
          <w:lang w:eastAsia="ru-RU"/>
        </w:rPr>
      </w:pPr>
      <w:r w:rsidRPr="0044451C">
        <w:rPr>
          <w:rFonts w:ascii="Times New Roman" w:eastAsia="Times New Roman" w:hAnsi="Times New Roman" w:cs="Times New Roman"/>
          <w:sz w:val="24"/>
          <w:szCs w:val="24"/>
          <w:lang w:eastAsia="ru-RU"/>
        </w:rPr>
        <w:t>Д.А.ГОТОВЦЕВ</w:t>
      </w:r>
    </w:p>
    <w:p w:rsidR="0044451C" w:rsidRPr="0044451C" w:rsidRDefault="0044451C" w:rsidP="0044451C">
      <w:pPr>
        <w:spacing w:after="0" w:line="240" w:lineRule="auto"/>
        <w:rPr>
          <w:rFonts w:ascii="Verdana" w:eastAsia="Times New Roman" w:hAnsi="Verdana" w:cs="Times New Roman"/>
          <w:sz w:val="21"/>
          <w:szCs w:val="21"/>
          <w:lang w:eastAsia="ru-RU"/>
        </w:rPr>
      </w:pPr>
      <w:r w:rsidRPr="0044451C">
        <w:rPr>
          <w:rFonts w:ascii="Times New Roman" w:eastAsia="Times New Roman" w:hAnsi="Times New Roman" w:cs="Times New Roman"/>
          <w:sz w:val="24"/>
          <w:szCs w:val="24"/>
          <w:lang w:eastAsia="ru-RU"/>
        </w:rPr>
        <w:t>11.12.2019</w:t>
      </w:r>
    </w:p>
    <w:p w:rsidR="00631057" w:rsidRPr="00631057" w:rsidRDefault="00631057" w:rsidP="0044451C">
      <w:pPr>
        <w:rPr>
          <w:szCs w:val="21"/>
        </w:rPr>
      </w:pPr>
    </w:p>
    <w:sectPr w:rsidR="00631057" w:rsidRPr="00631057"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D6633"/>
    <w:rsid w:val="0005514A"/>
    <w:rsid w:val="0012725D"/>
    <w:rsid w:val="002D4840"/>
    <w:rsid w:val="00305E60"/>
    <w:rsid w:val="00311A50"/>
    <w:rsid w:val="003636AE"/>
    <w:rsid w:val="0044451C"/>
    <w:rsid w:val="00484E8F"/>
    <w:rsid w:val="00490505"/>
    <w:rsid w:val="005C2F3C"/>
    <w:rsid w:val="00631057"/>
    <w:rsid w:val="006B6864"/>
    <w:rsid w:val="008B65E8"/>
    <w:rsid w:val="008D3BA2"/>
    <w:rsid w:val="00996888"/>
    <w:rsid w:val="009E1445"/>
    <w:rsid w:val="00A95CFA"/>
    <w:rsid w:val="00B01B94"/>
    <w:rsid w:val="00BB7935"/>
    <w:rsid w:val="00C251F5"/>
    <w:rsid w:val="00C45E4E"/>
    <w:rsid w:val="00C56CCC"/>
    <w:rsid w:val="00CC1BB5"/>
    <w:rsid w:val="00D5425E"/>
    <w:rsid w:val="00ED6633"/>
    <w:rsid w:val="00F252C5"/>
    <w:rsid w:val="00F84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63692">
      <w:bodyDiv w:val="1"/>
      <w:marLeft w:val="0"/>
      <w:marRight w:val="0"/>
      <w:marTop w:val="0"/>
      <w:marBottom w:val="0"/>
      <w:divBdr>
        <w:top w:val="none" w:sz="0" w:space="0" w:color="auto"/>
        <w:left w:val="none" w:sz="0" w:space="0" w:color="auto"/>
        <w:bottom w:val="none" w:sz="0" w:space="0" w:color="auto"/>
        <w:right w:val="none" w:sz="0" w:space="0" w:color="auto"/>
      </w:divBdr>
      <w:divsChild>
        <w:div w:id="164830650">
          <w:marLeft w:val="0"/>
          <w:marRight w:val="0"/>
          <w:marTop w:val="0"/>
          <w:marBottom w:val="0"/>
          <w:divBdr>
            <w:top w:val="none" w:sz="0" w:space="0" w:color="auto"/>
            <w:left w:val="none" w:sz="0" w:space="0" w:color="auto"/>
            <w:bottom w:val="none" w:sz="0" w:space="0" w:color="auto"/>
            <w:right w:val="none" w:sz="0" w:space="0" w:color="auto"/>
          </w:divBdr>
        </w:div>
      </w:divsChild>
    </w:div>
    <w:div w:id="39983139">
      <w:bodyDiv w:val="1"/>
      <w:marLeft w:val="0"/>
      <w:marRight w:val="0"/>
      <w:marTop w:val="0"/>
      <w:marBottom w:val="0"/>
      <w:divBdr>
        <w:top w:val="none" w:sz="0" w:space="0" w:color="auto"/>
        <w:left w:val="none" w:sz="0" w:space="0" w:color="auto"/>
        <w:bottom w:val="none" w:sz="0" w:space="0" w:color="auto"/>
        <w:right w:val="none" w:sz="0" w:space="0" w:color="auto"/>
      </w:divBdr>
      <w:divsChild>
        <w:div w:id="2012638299">
          <w:marLeft w:val="0"/>
          <w:marRight w:val="0"/>
          <w:marTop w:val="0"/>
          <w:marBottom w:val="0"/>
          <w:divBdr>
            <w:top w:val="none" w:sz="0" w:space="0" w:color="auto"/>
            <w:left w:val="none" w:sz="0" w:space="0" w:color="auto"/>
            <w:bottom w:val="none" w:sz="0" w:space="0" w:color="auto"/>
            <w:right w:val="none" w:sz="0" w:space="0" w:color="auto"/>
          </w:divBdr>
        </w:div>
      </w:divsChild>
    </w:div>
    <w:div w:id="85929803">
      <w:bodyDiv w:val="1"/>
      <w:marLeft w:val="0"/>
      <w:marRight w:val="0"/>
      <w:marTop w:val="0"/>
      <w:marBottom w:val="0"/>
      <w:divBdr>
        <w:top w:val="none" w:sz="0" w:space="0" w:color="auto"/>
        <w:left w:val="none" w:sz="0" w:space="0" w:color="auto"/>
        <w:bottom w:val="none" w:sz="0" w:space="0" w:color="auto"/>
        <w:right w:val="none" w:sz="0" w:space="0" w:color="auto"/>
      </w:divBdr>
      <w:divsChild>
        <w:div w:id="719209023">
          <w:marLeft w:val="0"/>
          <w:marRight w:val="0"/>
          <w:marTop w:val="0"/>
          <w:marBottom w:val="0"/>
          <w:divBdr>
            <w:top w:val="none" w:sz="0" w:space="0" w:color="auto"/>
            <w:left w:val="none" w:sz="0" w:space="0" w:color="auto"/>
            <w:bottom w:val="none" w:sz="0" w:space="0" w:color="auto"/>
            <w:right w:val="none" w:sz="0" w:space="0" w:color="auto"/>
          </w:divBdr>
        </w:div>
      </w:divsChild>
    </w:div>
    <w:div w:id="143401515">
      <w:bodyDiv w:val="1"/>
      <w:marLeft w:val="0"/>
      <w:marRight w:val="0"/>
      <w:marTop w:val="0"/>
      <w:marBottom w:val="0"/>
      <w:divBdr>
        <w:top w:val="none" w:sz="0" w:space="0" w:color="auto"/>
        <w:left w:val="none" w:sz="0" w:space="0" w:color="auto"/>
        <w:bottom w:val="none" w:sz="0" w:space="0" w:color="auto"/>
        <w:right w:val="none" w:sz="0" w:space="0" w:color="auto"/>
      </w:divBdr>
      <w:divsChild>
        <w:div w:id="1883204867">
          <w:marLeft w:val="0"/>
          <w:marRight w:val="0"/>
          <w:marTop w:val="0"/>
          <w:marBottom w:val="0"/>
          <w:divBdr>
            <w:top w:val="none" w:sz="0" w:space="0" w:color="auto"/>
            <w:left w:val="none" w:sz="0" w:space="0" w:color="auto"/>
            <w:bottom w:val="none" w:sz="0" w:space="0" w:color="auto"/>
            <w:right w:val="none" w:sz="0" w:space="0" w:color="auto"/>
          </w:divBdr>
          <w:divsChild>
            <w:div w:id="2066105137">
              <w:marLeft w:val="0"/>
              <w:marRight w:val="0"/>
              <w:marTop w:val="0"/>
              <w:marBottom w:val="0"/>
              <w:divBdr>
                <w:top w:val="none" w:sz="0" w:space="0" w:color="auto"/>
                <w:left w:val="none" w:sz="0" w:space="0" w:color="auto"/>
                <w:bottom w:val="none" w:sz="0" w:space="0" w:color="auto"/>
                <w:right w:val="none" w:sz="0" w:space="0" w:color="auto"/>
              </w:divBdr>
            </w:div>
            <w:div w:id="1150444507">
              <w:marLeft w:val="0"/>
              <w:marRight w:val="0"/>
              <w:marTop w:val="0"/>
              <w:marBottom w:val="0"/>
              <w:divBdr>
                <w:top w:val="none" w:sz="0" w:space="0" w:color="auto"/>
                <w:left w:val="none" w:sz="0" w:space="0" w:color="auto"/>
                <w:bottom w:val="none" w:sz="0" w:space="0" w:color="auto"/>
                <w:right w:val="none" w:sz="0" w:space="0" w:color="auto"/>
              </w:divBdr>
            </w:div>
          </w:divsChild>
        </w:div>
        <w:div w:id="695349378">
          <w:marLeft w:val="0"/>
          <w:marRight w:val="0"/>
          <w:marTop w:val="0"/>
          <w:marBottom w:val="0"/>
          <w:divBdr>
            <w:top w:val="none" w:sz="0" w:space="0" w:color="auto"/>
            <w:left w:val="none" w:sz="0" w:space="0" w:color="auto"/>
            <w:bottom w:val="none" w:sz="0" w:space="0" w:color="auto"/>
            <w:right w:val="none" w:sz="0" w:space="0" w:color="auto"/>
          </w:divBdr>
        </w:div>
      </w:divsChild>
    </w:div>
    <w:div w:id="358552706">
      <w:bodyDiv w:val="1"/>
      <w:marLeft w:val="0"/>
      <w:marRight w:val="0"/>
      <w:marTop w:val="0"/>
      <w:marBottom w:val="0"/>
      <w:divBdr>
        <w:top w:val="none" w:sz="0" w:space="0" w:color="auto"/>
        <w:left w:val="none" w:sz="0" w:space="0" w:color="auto"/>
        <w:bottom w:val="none" w:sz="0" w:space="0" w:color="auto"/>
        <w:right w:val="none" w:sz="0" w:space="0" w:color="auto"/>
      </w:divBdr>
      <w:divsChild>
        <w:div w:id="2046522411">
          <w:marLeft w:val="0"/>
          <w:marRight w:val="0"/>
          <w:marTop w:val="0"/>
          <w:marBottom w:val="0"/>
          <w:divBdr>
            <w:top w:val="none" w:sz="0" w:space="0" w:color="auto"/>
            <w:left w:val="none" w:sz="0" w:space="0" w:color="auto"/>
            <w:bottom w:val="none" w:sz="0" w:space="0" w:color="auto"/>
            <w:right w:val="none" w:sz="0" w:space="0" w:color="auto"/>
          </w:divBdr>
          <w:divsChild>
            <w:div w:id="906765394">
              <w:marLeft w:val="0"/>
              <w:marRight w:val="0"/>
              <w:marTop w:val="0"/>
              <w:marBottom w:val="0"/>
              <w:divBdr>
                <w:top w:val="none" w:sz="0" w:space="0" w:color="auto"/>
                <w:left w:val="none" w:sz="0" w:space="0" w:color="auto"/>
                <w:bottom w:val="none" w:sz="0" w:space="0" w:color="auto"/>
                <w:right w:val="none" w:sz="0" w:space="0" w:color="auto"/>
              </w:divBdr>
            </w:div>
            <w:div w:id="2114545784">
              <w:marLeft w:val="0"/>
              <w:marRight w:val="0"/>
              <w:marTop w:val="0"/>
              <w:marBottom w:val="0"/>
              <w:divBdr>
                <w:top w:val="none" w:sz="0" w:space="0" w:color="auto"/>
                <w:left w:val="none" w:sz="0" w:space="0" w:color="auto"/>
                <w:bottom w:val="none" w:sz="0" w:space="0" w:color="auto"/>
                <w:right w:val="none" w:sz="0" w:space="0" w:color="auto"/>
              </w:divBdr>
            </w:div>
          </w:divsChild>
        </w:div>
        <w:div w:id="1213495149">
          <w:marLeft w:val="0"/>
          <w:marRight w:val="0"/>
          <w:marTop w:val="0"/>
          <w:marBottom w:val="0"/>
          <w:divBdr>
            <w:top w:val="none" w:sz="0" w:space="0" w:color="auto"/>
            <w:left w:val="none" w:sz="0" w:space="0" w:color="auto"/>
            <w:bottom w:val="none" w:sz="0" w:space="0" w:color="auto"/>
            <w:right w:val="none" w:sz="0" w:space="0" w:color="auto"/>
          </w:divBdr>
          <w:divsChild>
            <w:div w:id="1078014739">
              <w:marLeft w:val="0"/>
              <w:marRight w:val="0"/>
              <w:marTop w:val="0"/>
              <w:marBottom w:val="0"/>
              <w:divBdr>
                <w:top w:val="none" w:sz="0" w:space="0" w:color="auto"/>
                <w:left w:val="none" w:sz="0" w:space="0" w:color="auto"/>
                <w:bottom w:val="none" w:sz="0" w:space="0" w:color="auto"/>
                <w:right w:val="none" w:sz="0" w:space="0" w:color="auto"/>
              </w:divBdr>
            </w:div>
            <w:div w:id="1695694237">
              <w:marLeft w:val="0"/>
              <w:marRight w:val="0"/>
              <w:marTop w:val="0"/>
              <w:marBottom w:val="0"/>
              <w:divBdr>
                <w:top w:val="none" w:sz="0" w:space="0" w:color="auto"/>
                <w:left w:val="none" w:sz="0" w:space="0" w:color="auto"/>
                <w:bottom w:val="none" w:sz="0" w:space="0" w:color="auto"/>
                <w:right w:val="none" w:sz="0" w:space="0" w:color="auto"/>
              </w:divBdr>
            </w:div>
          </w:divsChild>
        </w:div>
        <w:div w:id="1180893595">
          <w:marLeft w:val="0"/>
          <w:marRight w:val="0"/>
          <w:marTop w:val="0"/>
          <w:marBottom w:val="0"/>
          <w:divBdr>
            <w:top w:val="none" w:sz="0" w:space="0" w:color="auto"/>
            <w:left w:val="none" w:sz="0" w:space="0" w:color="auto"/>
            <w:bottom w:val="none" w:sz="0" w:space="0" w:color="auto"/>
            <w:right w:val="none" w:sz="0" w:space="0" w:color="auto"/>
          </w:divBdr>
        </w:div>
      </w:divsChild>
    </w:div>
    <w:div w:id="877081783">
      <w:bodyDiv w:val="1"/>
      <w:marLeft w:val="0"/>
      <w:marRight w:val="0"/>
      <w:marTop w:val="0"/>
      <w:marBottom w:val="0"/>
      <w:divBdr>
        <w:top w:val="none" w:sz="0" w:space="0" w:color="auto"/>
        <w:left w:val="none" w:sz="0" w:space="0" w:color="auto"/>
        <w:bottom w:val="none" w:sz="0" w:space="0" w:color="auto"/>
        <w:right w:val="none" w:sz="0" w:space="0" w:color="auto"/>
      </w:divBdr>
      <w:divsChild>
        <w:div w:id="988024117">
          <w:marLeft w:val="0"/>
          <w:marRight w:val="0"/>
          <w:marTop w:val="0"/>
          <w:marBottom w:val="0"/>
          <w:divBdr>
            <w:top w:val="none" w:sz="0" w:space="0" w:color="auto"/>
            <w:left w:val="none" w:sz="0" w:space="0" w:color="auto"/>
            <w:bottom w:val="none" w:sz="0" w:space="0" w:color="auto"/>
            <w:right w:val="none" w:sz="0" w:space="0" w:color="auto"/>
          </w:divBdr>
        </w:div>
      </w:divsChild>
    </w:div>
    <w:div w:id="1043560784">
      <w:bodyDiv w:val="1"/>
      <w:marLeft w:val="0"/>
      <w:marRight w:val="0"/>
      <w:marTop w:val="0"/>
      <w:marBottom w:val="0"/>
      <w:divBdr>
        <w:top w:val="none" w:sz="0" w:space="0" w:color="auto"/>
        <w:left w:val="none" w:sz="0" w:space="0" w:color="auto"/>
        <w:bottom w:val="none" w:sz="0" w:space="0" w:color="auto"/>
        <w:right w:val="none" w:sz="0" w:space="0" w:color="auto"/>
      </w:divBdr>
      <w:divsChild>
        <w:div w:id="2044400319">
          <w:marLeft w:val="0"/>
          <w:marRight w:val="0"/>
          <w:marTop w:val="0"/>
          <w:marBottom w:val="0"/>
          <w:divBdr>
            <w:top w:val="none" w:sz="0" w:space="0" w:color="auto"/>
            <w:left w:val="none" w:sz="0" w:space="0" w:color="auto"/>
            <w:bottom w:val="none" w:sz="0" w:space="0" w:color="auto"/>
            <w:right w:val="none" w:sz="0" w:space="0" w:color="auto"/>
          </w:divBdr>
        </w:div>
      </w:divsChild>
    </w:div>
    <w:div w:id="1081755725">
      <w:bodyDiv w:val="1"/>
      <w:marLeft w:val="0"/>
      <w:marRight w:val="0"/>
      <w:marTop w:val="0"/>
      <w:marBottom w:val="0"/>
      <w:divBdr>
        <w:top w:val="none" w:sz="0" w:space="0" w:color="auto"/>
        <w:left w:val="none" w:sz="0" w:space="0" w:color="auto"/>
        <w:bottom w:val="none" w:sz="0" w:space="0" w:color="auto"/>
        <w:right w:val="none" w:sz="0" w:space="0" w:color="auto"/>
      </w:divBdr>
      <w:divsChild>
        <w:div w:id="1446146968">
          <w:marLeft w:val="0"/>
          <w:marRight w:val="0"/>
          <w:marTop w:val="0"/>
          <w:marBottom w:val="0"/>
          <w:divBdr>
            <w:top w:val="none" w:sz="0" w:space="0" w:color="auto"/>
            <w:left w:val="none" w:sz="0" w:space="0" w:color="auto"/>
            <w:bottom w:val="none" w:sz="0" w:space="0" w:color="auto"/>
            <w:right w:val="none" w:sz="0" w:space="0" w:color="auto"/>
          </w:divBdr>
        </w:div>
      </w:divsChild>
    </w:div>
    <w:div w:id="1142113946">
      <w:bodyDiv w:val="1"/>
      <w:marLeft w:val="0"/>
      <w:marRight w:val="0"/>
      <w:marTop w:val="0"/>
      <w:marBottom w:val="0"/>
      <w:divBdr>
        <w:top w:val="none" w:sz="0" w:space="0" w:color="auto"/>
        <w:left w:val="none" w:sz="0" w:space="0" w:color="auto"/>
        <w:bottom w:val="none" w:sz="0" w:space="0" w:color="auto"/>
        <w:right w:val="none" w:sz="0" w:space="0" w:color="auto"/>
      </w:divBdr>
      <w:divsChild>
        <w:div w:id="1371880464">
          <w:marLeft w:val="0"/>
          <w:marRight w:val="0"/>
          <w:marTop w:val="0"/>
          <w:marBottom w:val="0"/>
          <w:divBdr>
            <w:top w:val="none" w:sz="0" w:space="0" w:color="auto"/>
            <w:left w:val="none" w:sz="0" w:space="0" w:color="auto"/>
            <w:bottom w:val="none" w:sz="0" w:space="0" w:color="auto"/>
            <w:right w:val="none" w:sz="0" w:space="0" w:color="auto"/>
          </w:divBdr>
        </w:div>
      </w:divsChild>
    </w:div>
    <w:div w:id="1257055254">
      <w:bodyDiv w:val="1"/>
      <w:marLeft w:val="0"/>
      <w:marRight w:val="0"/>
      <w:marTop w:val="0"/>
      <w:marBottom w:val="0"/>
      <w:divBdr>
        <w:top w:val="none" w:sz="0" w:space="0" w:color="auto"/>
        <w:left w:val="none" w:sz="0" w:space="0" w:color="auto"/>
        <w:bottom w:val="none" w:sz="0" w:space="0" w:color="auto"/>
        <w:right w:val="none" w:sz="0" w:space="0" w:color="auto"/>
      </w:divBdr>
      <w:divsChild>
        <w:div w:id="989675943">
          <w:marLeft w:val="0"/>
          <w:marRight w:val="0"/>
          <w:marTop w:val="0"/>
          <w:marBottom w:val="0"/>
          <w:divBdr>
            <w:top w:val="none" w:sz="0" w:space="0" w:color="auto"/>
            <w:left w:val="none" w:sz="0" w:space="0" w:color="auto"/>
            <w:bottom w:val="none" w:sz="0" w:space="0" w:color="auto"/>
            <w:right w:val="none" w:sz="0" w:space="0" w:color="auto"/>
          </w:divBdr>
        </w:div>
      </w:divsChild>
    </w:div>
    <w:div w:id="1313564288">
      <w:bodyDiv w:val="1"/>
      <w:marLeft w:val="0"/>
      <w:marRight w:val="0"/>
      <w:marTop w:val="0"/>
      <w:marBottom w:val="0"/>
      <w:divBdr>
        <w:top w:val="none" w:sz="0" w:space="0" w:color="auto"/>
        <w:left w:val="none" w:sz="0" w:space="0" w:color="auto"/>
        <w:bottom w:val="none" w:sz="0" w:space="0" w:color="auto"/>
        <w:right w:val="none" w:sz="0" w:space="0" w:color="auto"/>
      </w:divBdr>
      <w:divsChild>
        <w:div w:id="2057851268">
          <w:marLeft w:val="0"/>
          <w:marRight w:val="0"/>
          <w:marTop w:val="0"/>
          <w:marBottom w:val="0"/>
          <w:divBdr>
            <w:top w:val="none" w:sz="0" w:space="0" w:color="auto"/>
            <w:left w:val="none" w:sz="0" w:space="0" w:color="auto"/>
            <w:bottom w:val="none" w:sz="0" w:space="0" w:color="auto"/>
            <w:right w:val="none" w:sz="0" w:space="0" w:color="auto"/>
          </w:divBdr>
        </w:div>
      </w:divsChild>
    </w:div>
    <w:div w:id="1344238632">
      <w:bodyDiv w:val="1"/>
      <w:marLeft w:val="0"/>
      <w:marRight w:val="0"/>
      <w:marTop w:val="0"/>
      <w:marBottom w:val="0"/>
      <w:divBdr>
        <w:top w:val="none" w:sz="0" w:space="0" w:color="auto"/>
        <w:left w:val="none" w:sz="0" w:space="0" w:color="auto"/>
        <w:bottom w:val="none" w:sz="0" w:space="0" w:color="auto"/>
        <w:right w:val="none" w:sz="0" w:space="0" w:color="auto"/>
      </w:divBdr>
      <w:divsChild>
        <w:div w:id="685638815">
          <w:marLeft w:val="0"/>
          <w:marRight w:val="0"/>
          <w:marTop w:val="0"/>
          <w:marBottom w:val="0"/>
          <w:divBdr>
            <w:top w:val="none" w:sz="0" w:space="0" w:color="auto"/>
            <w:left w:val="none" w:sz="0" w:space="0" w:color="auto"/>
            <w:bottom w:val="none" w:sz="0" w:space="0" w:color="auto"/>
            <w:right w:val="none" w:sz="0" w:space="0" w:color="auto"/>
          </w:divBdr>
        </w:div>
      </w:divsChild>
    </w:div>
    <w:div w:id="1547181452">
      <w:bodyDiv w:val="1"/>
      <w:marLeft w:val="0"/>
      <w:marRight w:val="0"/>
      <w:marTop w:val="0"/>
      <w:marBottom w:val="0"/>
      <w:divBdr>
        <w:top w:val="none" w:sz="0" w:space="0" w:color="auto"/>
        <w:left w:val="none" w:sz="0" w:space="0" w:color="auto"/>
        <w:bottom w:val="none" w:sz="0" w:space="0" w:color="auto"/>
        <w:right w:val="none" w:sz="0" w:space="0" w:color="auto"/>
      </w:divBdr>
      <w:divsChild>
        <w:div w:id="1611661584">
          <w:marLeft w:val="0"/>
          <w:marRight w:val="0"/>
          <w:marTop w:val="0"/>
          <w:marBottom w:val="0"/>
          <w:divBdr>
            <w:top w:val="none" w:sz="0" w:space="0" w:color="auto"/>
            <w:left w:val="none" w:sz="0" w:space="0" w:color="auto"/>
            <w:bottom w:val="none" w:sz="0" w:space="0" w:color="auto"/>
            <w:right w:val="none" w:sz="0" w:space="0" w:color="auto"/>
          </w:divBdr>
        </w:div>
      </w:divsChild>
    </w:div>
    <w:div w:id="1556509784">
      <w:bodyDiv w:val="1"/>
      <w:marLeft w:val="0"/>
      <w:marRight w:val="0"/>
      <w:marTop w:val="0"/>
      <w:marBottom w:val="0"/>
      <w:divBdr>
        <w:top w:val="none" w:sz="0" w:space="0" w:color="auto"/>
        <w:left w:val="none" w:sz="0" w:space="0" w:color="auto"/>
        <w:bottom w:val="none" w:sz="0" w:space="0" w:color="auto"/>
        <w:right w:val="none" w:sz="0" w:space="0" w:color="auto"/>
      </w:divBdr>
      <w:divsChild>
        <w:div w:id="1616325557">
          <w:marLeft w:val="0"/>
          <w:marRight w:val="0"/>
          <w:marTop w:val="0"/>
          <w:marBottom w:val="0"/>
          <w:divBdr>
            <w:top w:val="none" w:sz="0" w:space="0" w:color="auto"/>
            <w:left w:val="none" w:sz="0" w:space="0" w:color="auto"/>
            <w:bottom w:val="none" w:sz="0" w:space="0" w:color="auto"/>
            <w:right w:val="none" w:sz="0" w:space="0" w:color="auto"/>
          </w:divBdr>
        </w:div>
      </w:divsChild>
    </w:div>
    <w:div w:id="1702127484">
      <w:bodyDiv w:val="1"/>
      <w:marLeft w:val="0"/>
      <w:marRight w:val="0"/>
      <w:marTop w:val="0"/>
      <w:marBottom w:val="0"/>
      <w:divBdr>
        <w:top w:val="none" w:sz="0" w:space="0" w:color="auto"/>
        <w:left w:val="none" w:sz="0" w:space="0" w:color="auto"/>
        <w:bottom w:val="none" w:sz="0" w:space="0" w:color="auto"/>
        <w:right w:val="none" w:sz="0" w:space="0" w:color="auto"/>
      </w:divBdr>
      <w:divsChild>
        <w:div w:id="1806242450">
          <w:marLeft w:val="0"/>
          <w:marRight w:val="0"/>
          <w:marTop w:val="0"/>
          <w:marBottom w:val="0"/>
          <w:divBdr>
            <w:top w:val="none" w:sz="0" w:space="0" w:color="auto"/>
            <w:left w:val="none" w:sz="0" w:space="0" w:color="auto"/>
            <w:bottom w:val="none" w:sz="0" w:space="0" w:color="auto"/>
            <w:right w:val="none" w:sz="0" w:space="0" w:color="auto"/>
          </w:divBdr>
        </w:div>
      </w:divsChild>
    </w:div>
    <w:div w:id="1706249100">
      <w:bodyDiv w:val="1"/>
      <w:marLeft w:val="0"/>
      <w:marRight w:val="0"/>
      <w:marTop w:val="0"/>
      <w:marBottom w:val="0"/>
      <w:divBdr>
        <w:top w:val="none" w:sz="0" w:space="0" w:color="auto"/>
        <w:left w:val="none" w:sz="0" w:space="0" w:color="auto"/>
        <w:bottom w:val="none" w:sz="0" w:space="0" w:color="auto"/>
        <w:right w:val="none" w:sz="0" w:space="0" w:color="auto"/>
      </w:divBdr>
      <w:divsChild>
        <w:div w:id="1890996152">
          <w:marLeft w:val="0"/>
          <w:marRight w:val="0"/>
          <w:marTop w:val="0"/>
          <w:marBottom w:val="0"/>
          <w:divBdr>
            <w:top w:val="none" w:sz="0" w:space="0" w:color="auto"/>
            <w:left w:val="none" w:sz="0" w:space="0" w:color="auto"/>
            <w:bottom w:val="none" w:sz="0" w:space="0" w:color="auto"/>
            <w:right w:val="none" w:sz="0" w:space="0" w:color="auto"/>
          </w:divBdr>
        </w:div>
      </w:divsChild>
    </w:div>
    <w:div w:id="2020496877">
      <w:bodyDiv w:val="1"/>
      <w:marLeft w:val="0"/>
      <w:marRight w:val="0"/>
      <w:marTop w:val="0"/>
      <w:marBottom w:val="0"/>
      <w:divBdr>
        <w:top w:val="none" w:sz="0" w:space="0" w:color="auto"/>
        <w:left w:val="none" w:sz="0" w:space="0" w:color="auto"/>
        <w:bottom w:val="none" w:sz="0" w:space="0" w:color="auto"/>
        <w:right w:val="none" w:sz="0" w:space="0" w:color="auto"/>
      </w:divBdr>
      <w:divsChild>
        <w:div w:id="1806435735">
          <w:marLeft w:val="0"/>
          <w:marRight w:val="0"/>
          <w:marTop w:val="0"/>
          <w:marBottom w:val="0"/>
          <w:divBdr>
            <w:top w:val="none" w:sz="0" w:space="0" w:color="auto"/>
            <w:left w:val="none" w:sz="0" w:space="0" w:color="auto"/>
            <w:bottom w:val="none" w:sz="0" w:space="0" w:color="auto"/>
            <w:right w:val="none" w:sz="0" w:space="0" w:color="auto"/>
          </w:divBdr>
        </w:div>
      </w:divsChild>
    </w:div>
    <w:div w:id="2060592301">
      <w:bodyDiv w:val="1"/>
      <w:marLeft w:val="0"/>
      <w:marRight w:val="0"/>
      <w:marTop w:val="0"/>
      <w:marBottom w:val="0"/>
      <w:divBdr>
        <w:top w:val="none" w:sz="0" w:space="0" w:color="auto"/>
        <w:left w:val="none" w:sz="0" w:space="0" w:color="auto"/>
        <w:bottom w:val="none" w:sz="0" w:space="0" w:color="auto"/>
        <w:right w:val="none" w:sz="0" w:space="0" w:color="auto"/>
      </w:divBdr>
      <w:divsChild>
        <w:div w:id="2104448790">
          <w:marLeft w:val="0"/>
          <w:marRight w:val="0"/>
          <w:marTop w:val="0"/>
          <w:marBottom w:val="0"/>
          <w:divBdr>
            <w:top w:val="none" w:sz="0" w:space="0" w:color="auto"/>
            <w:left w:val="none" w:sz="0" w:space="0" w:color="auto"/>
            <w:bottom w:val="none" w:sz="0" w:space="0" w:color="auto"/>
            <w:right w:val="none" w:sz="0" w:space="0" w:color="auto"/>
          </w:divBdr>
        </w:div>
      </w:divsChild>
    </w:div>
    <w:div w:id="2069063921">
      <w:bodyDiv w:val="1"/>
      <w:marLeft w:val="0"/>
      <w:marRight w:val="0"/>
      <w:marTop w:val="0"/>
      <w:marBottom w:val="0"/>
      <w:divBdr>
        <w:top w:val="none" w:sz="0" w:space="0" w:color="auto"/>
        <w:left w:val="none" w:sz="0" w:space="0" w:color="auto"/>
        <w:bottom w:val="none" w:sz="0" w:space="0" w:color="auto"/>
        <w:right w:val="none" w:sz="0" w:space="0" w:color="auto"/>
      </w:divBdr>
      <w:divsChild>
        <w:div w:id="1828981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825</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2020-04-20T12:31:00Z</dcterms:created>
  <dcterms:modified xsi:type="dcterms:W3CDTF">2020-04-20T12:31:00Z</dcterms:modified>
</cp:coreProperties>
</file>