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24D" w:rsidRPr="0063324D" w:rsidRDefault="0063324D" w:rsidP="0063324D">
      <w:pPr>
        <w:spacing w:after="0" w:line="240" w:lineRule="auto"/>
        <w:jc w:val="center"/>
        <w:rPr>
          <w:rFonts w:ascii="Verdana" w:eastAsia="Times New Roman" w:hAnsi="Verdana" w:cs="Times New Roman"/>
          <w:b/>
          <w:bCs/>
          <w:sz w:val="21"/>
          <w:szCs w:val="21"/>
          <w:lang w:eastAsia="ru-RU"/>
        </w:rPr>
      </w:pPr>
      <w:r w:rsidRPr="0063324D">
        <w:rPr>
          <w:rFonts w:ascii="Arial" w:eastAsia="Times New Roman" w:hAnsi="Arial" w:cs="Arial"/>
          <w:b/>
          <w:bCs/>
          <w:sz w:val="24"/>
          <w:szCs w:val="24"/>
          <w:lang w:eastAsia="ru-RU"/>
        </w:rPr>
        <w:t>МИНИСТЕРСТВО ФИНАНСОВ РОССИЙСКОЙ ФЕДЕРАЦИИ</w:t>
      </w:r>
    </w:p>
    <w:p w:rsidR="0063324D" w:rsidRPr="0063324D" w:rsidRDefault="0063324D" w:rsidP="0063324D">
      <w:pPr>
        <w:spacing w:after="0" w:line="240" w:lineRule="auto"/>
        <w:jc w:val="center"/>
        <w:rPr>
          <w:rFonts w:ascii="Verdana" w:eastAsia="Times New Roman" w:hAnsi="Verdana" w:cs="Times New Roman"/>
          <w:b/>
          <w:bCs/>
          <w:sz w:val="21"/>
          <w:szCs w:val="21"/>
          <w:lang w:eastAsia="ru-RU"/>
        </w:rPr>
      </w:pPr>
      <w:r w:rsidRPr="0063324D">
        <w:rPr>
          <w:rFonts w:ascii="Arial" w:eastAsia="Times New Roman" w:hAnsi="Arial" w:cs="Arial"/>
          <w:b/>
          <w:bCs/>
          <w:sz w:val="24"/>
          <w:szCs w:val="24"/>
          <w:lang w:eastAsia="ru-RU"/>
        </w:rPr>
        <w:t> </w:t>
      </w:r>
    </w:p>
    <w:p w:rsidR="0063324D" w:rsidRPr="0063324D" w:rsidRDefault="0063324D" w:rsidP="0063324D">
      <w:pPr>
        <w:spacing w:after="0" w:line="240" w:lineRule="auto"/>
        <w:jc w:val="center"/>
        <w:rPr>
          <w:rFonts w:ascii="Verdana" w:eastAsia="Times New Roman" w:hAnsi="Verdana" w:cs="Times New Roman"/>
          <w:b/>
          <w:bCs/>
          <w:sz w:val="21"/>
          <w:szCs w:val="21"/>
          <w:lang w:eastAsia="ru-RU"/>
        </w:rPr>
      </w:pPr>
      <w:r w:rsidRPr="0063324D">
        <w:rPr>
          <w:rFonts w:ascii="Arial" w:eastAsia="Times New Roman" w:hAnsi="Arial" w:cs="Arial"/>
          <w:b/>
          <w:bCs/>
          <w:sz w:val="24"/>
          <w:szCs w:val="24"/>
          <w:lang w:eastAsia="ru-RU"/>
        </w:rPr>
        <w:t>ПИСЬМО</w:t>
      </w:r>
    </w:p>
    <w:p w:rsidR="0063324D" w:rsidRPr="0063324D" w:rsidRDefault="0063324D" w:rsidP="0063324D">
      <w:pPr>
        <w:spacing w:after="0" w:line="240" w:lineRule="auto"/>
        <w:jc w:val="center"/>
        <w:rPr>
          <w:rFonts w:ascii="Verdana" w:eastAsia="Times New Roman" w:hAnsi="Verdana" w:cs="Times New Roman"/>
          <w:b/>
          <w:bCs/>
          <w:sz w:val="21"/>
          <w:szCs w:val="21"/>
          <w:lang w:eastAsia="ru-RU"/>
        </w:rPr>
      </w:pPr>
      <w:r w:rsidRPr="0063324D">
        <w:rPr>
          <w:rFonts w:ascii="Arial" w:eastAsia="Times New Roman" w:hAnsi="Arial" w:cs="Arial"/>
          <w:b/>
          <w:bCs/>
          <w:sz w:val="24"/>
          <w:szCs w:val="24"/>
          <w:lang w:eastAsia="ru-RU"/>
        </w:rPr>
        <w:t>от 6 марта 2020 г. N 24-03-07/17054</w:t>
      </w:r>
    </w:p>
    <w:p w:rsidR="0063324D" w:rsidRPr="0063324D" w:rsidRDefault="0063324D" w:rsidP="0063324D">
      <w:pPr>
        <w:spacing w:after="0" w:line="240" w:lineRule="auto"/>
        <w:jc w:val="both"/>
        <w:rPr>
          <w:rFonts w:ascii="Verdana" w:eastAsia="Times New Roman" w:hAnsi="Verdana" w:cs="Times New Roman"/>
          <w:sz w:val="21"/>
          <w:szCs w:val="21"/>
          <w:lang w:eastAsia="ru-RU"/>
        </w:rPr>
      </w:pPr>
      <w:r w:rsidRPr="0063324D">
        <w:rPr>
          <w:rFonts w:ascii="Times New Roman" w:eastAsia="Times New Roman" w:hAnsi="Times New Roman" w:cs="Times New Roman"/>
          <w:sz w:val="24"/>
          <w:szCs w:val="24"/>
          <w:lang w:eastAsia="ru-RU"/>
        </w:rPr>
        <w:t> </w:t>
      </w:r>
    </w:p>
    <w:p w:rsidR="0063324D" w:rsidRPr="0063324D" w:rsidRDefault="0063324D" w:rsidP="0063324D">
      <w:pPr>
        <w:spacing w:after="0" w:line="240" w:lineRule="auto"/>
        <w:ind w:firstLine="540"/>
        <w:jc w:val="both"/>
        <w:rPr>
          <w:rFonts w:ascii="Verdana" w:eastAsia="Times New Roman" w:hAnsi="Verdana" w:cs="Times New Roman"/>
          <w:sz w:val="21"/>
          <w:szCs w:val="21"/>
          <w:lang w:eastAsia="ru-RU"/>
        </w:rPr>
      </w:pPr>
      <w:proofErr w:type="gramStart"/>
      <w:r w:rsidRPr="0063324D">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компенсаций расходов, связанных с переустройством инженерных сетей, в рамках компетенции сообщает следующее.</w:t>
      </w:r>
      <w:proofErr w:type="gramEnd"/>
    </w:p>
    <w:p w:rsidR="0063324D" w:rsidRPr="0063324D" w:rsidRDefault="0063324D" w:rsidP="0063324D">
      <w:pPr>
        <w:spacing w:after="0" w:line="240" w:lineRule="auto"/>
        <w:ind w:firstLine="540"/>
        <w:jc w:val="both"/>
        <w:rPr>
          <w:rFonts w:ascii="Verdana" w:eastAsia="Times New Roman" w:hAnsi="Verdana" w:cs="Times New Roman"/>
          <w:sz w:val="21"/>
          <w:szCs w:val="21"/>
          <w:lang w:eastAsia="ru-RU"/>
        </w:rPr>
      </w:pPr>
      <w:proofErr w:type="gramStart"/>
      <w:r w:rsidRPr="0063324D">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w:t>
      </w:r>
      <w:proofErr w:type="gramEnd"/>
      <w:r w:rsidRPr="0063324D">
        <w:rPr>
          <w:rFonts w:ascii="Times New Roman" w:eastAsia="Times New Roman" w:hAnsi="Times New Roman" w:cs="Times New Roman"/>
          <w:sz w:val="24"/>
          <w:szCs w:val="24"/>
          <w:lang w:eastAsia="ru-RU"/>
        </w:rPr>
        <w:t xml:space="preserve"> необходимо для обоснования решения, принятого по обращению.</w:t>
      </w:r>
    </w:p>
    <w:p w:rsidR="0063324D" w:rsidRPr="0063324D" w:rsidRDefault="0063324D" w:rsidP="0063324D">
      <w:pPr>
        <w:spacing w:after="0" w:line="240" w:lineRule="auto"/>
        <w:ind w:firstLine="540"/>
        <w:jc w:val="both"/>
        <w:rPr>
          <w:rFonts w:ascii="Verdana" w:eastAsia="Times New Roman" w:hAnsi="Verdana" w:cs="Times New Roman"/>
          <w:sz w:val="21"/>
          <w:szCs w:val="21"/>
          <w:lang w:eastAsia="ru-RU"/>
        </w:rPr>
      </w:pPr>
      <w:proofErr w:type="gramStart"/>
      <w:r w:rsidRPr="0063324D">
        <w:rPr>
          <w:rFonts w:ascii="Times New Roman" w:eastAsia="Times New Roman" w:hAnsi="Times New Roman" w:cs="Times New Roman"/>
          <w:sz w:val="24"/>
          <w:szCs w:val="24"/>
          <w:lang w:eastAsia="ru-RU"/>
        </w:rPr>
        <w:t>Вместе с тем полагаем необходимым отметить, что согласно положениям статей 1 и 3 Закона N 44-ФЗ данный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заключения контракта - государственного</w:t>
      </w:r>
      <w:proofErr w:type="gramEnd"/>
      <w:r w:rsidRPr="0063324D">
        <w:rPr>
          <w:rFonts w:ascii="Times New Roman" w:eastAsia="Times New Roman" w:hAnsi="Times New Roman" w:cs="Times New Roman"/>
          <w:sz w:val="24"/>
          <w:szCs w:val="24"/>
          <w:lang w:eastAsia="ru-RU"/>
        </w:rPr>
        <w:t xml:space="preserve"> </w:t>
      </w:r>
      <w:proofErr w:type="gramStart"/>
      <w:r w:rsidRPr="0063324D">
        <w:rPr>
          <w:rFonts w:ascii="Times New Roman" w:eastAsia="Times New Roman" w:hAnsi="Times New Roman" w:cs="Times New Roman"/>
          <w:sz w:val="24"/>
          <w:szCs w:val="24"/>
          <w:lang w:eastAsia="ru-RU"/>
        </w:rPr>
        <w:t>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 бюджетным учреждением, государственным или муниципальным унитарным предприятием либо иным</w:t>
      </w:r>
      <w:proofErr w:type="gramEnd"/>
      <w:r w:rsidRPr="0063324D">
        <w:rPr>
          <w:rFonts w:ascii="Times New Roman" w:eastAsia="Times New Roman" w:hAnsi="Times New Roman" w:cs="Times New Roman"/>
          <w:sz w:val="24"/>
          <w:szCs w:val="24"/>
          <w:lang w:eastAsia="ru-RU"/>
        </w:rPr>
        <w:t xml:space="preserve"> юридическим лицом в соответствии с частями 1, 2.1, 4 и 5 статьи 15 Закона N 44-ФЗ.</w:t>
      </w:r>
    </w:p>
    <w:p w:rsidR="0063324D" w:rsidRPr="0063324D" w:rsidRDefault="0063324D" w:rsidP="0063324D">
      <w:pPr>
        <w:spacing w:after="0" w:line="240" w:lineRule="auto"/>
        <w:ind w:firstLine="540"/>
        <w:jc w:val="both"/>
        <w:rPr>
          <w:rFonts w:ascii="Verdana" w:eastAsia="Times New Roman" w:hAnsi="Verdana" w:cs="Times New Roman"/>
          <w:sz w:val="21"/>
          <w:szCs w:val="21"/>
          <w:lang w:eastAsia="ru-RU"/>
        </w:rPr>
      </w:pPr>
      <w:r w:rsidRPr="0063324D">
        <w:rPr>
          <w:rFonts w:ascii="Times New Roman" w:eastAsia="Times New Roman" w:hAnsi="Times New Roman" w:cs="Times New Roman"/>
          <w:sz w:val="24"/>
          <w:szCs w:val="24"/>
          <w:lang w:eastAsia="ru-RU"/>
        </w:rPr>
        <w:t>Пунктом 7 статьи 3 Закона N 44-ФЗ определено, что заказчик - государственный или муниципальный заказчик либо в соответствии с частями 1 и 2.1 статьи 15 Закона N 44-ФЗ бюджетное учреждение, государственное, муниципальное унитарные предприятия, осуществляющие закупки.</w:t>
      </w:r>
    </w:p>
    <w:p w:rsidR="0063324D" w:rsidRPr="0063324D" w:rsidRDefault="0063324D" w:rsidP="0063324D">
      <w:pPr>
        <w:spacing w:after="0" w:line="240" w:lineRule="auto"/>
        <w:ind w:firstLine="540"/>
        <w:jc w:val="both"/>
        <w:rPr>
          <w:rFonts w:ascii="Verdana" w:eastAsia="Times New Roman" w:hAnsi="Verdana" w:cs="Times New Roman"/>
          <w:sz w:val="21"/>
          <w:szCs w:val="21"/>
          <w:lang w:eastAsia="ru-RU"/>
        </w:rPr>
      </w:pPr>
      <w:r w:rsidRPr="0063324D">
        <w:rPr>
          <w:rFonts w:ascii="Times New Roman" w:eastAsia="Times New Roman" w:hAnsi="Times New Roman" w:cs="Times New Roman"/>
          <w:sz w:val="24"/>
          <w:szCs w:val="24"/>
          <w:lang w:eastAsia="ru-RU"/>
        </w:rPr>
        <w:t>Таким образом, указанные заказчики при осуществлении закупок по строительству зданий, строений и сооружений должны руководствоваться положениями Закона N 44-ФЗ.</w:t>
      </w:r>
    </w:p>
    <w:p w:rsidR="0063324D" w:rsidRPr="0063324D" w:rsidRDefault="0063324D" w:rsidP="0063324D">
      <w:pPr>
        <w:spacing w:after="0" w:line="240" w:lineRule="auto"/>
        <w:ind w:firstLine="540"/>
        <w:jc w:val="both"/>
        <w:rPr>
          <w:rFonts w:ascii="Verdana" w:eastAsia="Times New Roman" w:hAnsi="Verdana" w:cs="Times New Roman"/>
          <w:sz w:val="21"/>
          <w:szCs w:val="21"/>
          <w:lang w:eastAsia="ru-RU"/>
        </w:rPr>
      </w:pPr>
      <w:proofErr w:type="gramStart"/>
      <w:r w:rsidRPr="0063324D">
        <w:rPr>
          <w:rFonts w:ascii="Times New Roman" w:eastAsia="Times New Roman" w:hAnsi="Times New Roman" w:cs="Times New Roman"/>
          <w:sz w:val="24"/>
          <w:szCs w:val="24"/>
          <w:lang w:eastAsia="ru-RU"/>
        </w:rPr>
        <w:t>Согласно части 1 статьи 34 Закона N 44-ФЗ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N 44-ФЗ извещение об осуществлении закупки или приглашение принять участие в определении поставщика</w:t>
      </w:r>
      <w:proofErr w:type="gramEnd"/>
      <w:r w:rsidRPr="0063324D">
        <w:rPr>
          <w:rFonts w:ascii="Times New Roman" w:eastAsia="Times New Roman" w:hAnsi="Times New Roman" w:cs="Times New Roman"/>
          <w:sz w:val="24"/>
          <w:szCs w:val="24"/>
          <w:lang w:eastAsia="ru-RU"/>
        </w:rPr>
        <w:t xml:space="preserve"> (подрядчика, исполнителя), документация о закупке, заявка, окончательное предложение не </w:t>
      </w:r>
      <w:proofErr w:type="gramStart"/>
      <w:r w:rsidRPr="0063324D">
        <w:rPr>
          <w:rFonts w:ascii="Times New Roman" w:eastAsia="Times New Roman" w:hAnsi="Times New Roman" w:cs="Times New Roman"/>
          <w:sz w:val="24"/>
          <w:szCs w:val="24"/>
          <w:lang w:eastAsia="ru-RU"/>
        </w:rPr>
        <w:t>предусмотрены</w:t>
      </w:r>
      <w:proofErr w:type="gramEnd"/>
      <w:r w:rsidRPr="0063324D">
        <w:rPr>
          <w:rFonts w:ascii="Times New Roman" w:eastAsia="Times New Roman" w:hAnsi="Times New Roman" w:cs="Times New Roman"/>
          <w:sz w:val="24"/>
          <w:szCs w:val="24"/>
          <w:lang w:eastAsia="ru-RU"/>
        </w:rPr>
        <w:t>.</w:t>
      </w:r>
    </w:p>
    <w:p w:rsidR="0063324D" w:rsidRPr="0063324D" w:rsidRDefault="0063324D" w:rsidP="0063324D">
      <w:pPr>
        <w:spacing w:after="0" w:line="240" w:lineRule="auto"/>
        <w:ind w:firstLine="540"/>
        <w:jc w:val="both"/>
        <w:rPr>
          <w:rFonts w:ascii="Verdana" w:eastAsia="Times New Roman" w:hAnsi="Verdana" w:cs="Times New Roman"/>
          <w:sz w:val="21"/>
          <w:szCs w:val="21"/>
          <w:lang w:eastAsia="ru-RU"/>
        </w:rPr>
      </w:pPr>
      <w:r w:rsidRPr="0063324D">
        <w:rPr>
          <w:rFonts w:ascii="Times New Roman" w:eastAsia="Times New Roman" w:hAnsi="Times New Roman" w:cs="Times New Roman"/>
          <w:sz w:val="24"/>
          <w:szCs w:val="24"/>
          <w:lang w:eastAsia="ru-RU"/>
        </w:rPr>
        <w:t>Частью 2 статьи 34 Закона N 44-ФЗ установлено, что при заключении и исполнении контракта изменение его условий не допускается, за исключением случаев, предусмотренных статьей 34 и статьей 95 Закона N 44-ФЗ.</w:t>
      </w:r>
    </w:p>
    <w:p w:rsidR="0063324D" w:rsidRPr="0063324D" w:rsidRDefault="0063324D" w:rsidP="0063324D">
      <w:pPr>
        <w:spacing w:after="0" w:line="240" w:lineRule="auto"/>
        <w:ind w:firstLine="540"/>
        <w:jc w:val="both"/>
        <w:rPr>
          <w:rFonts w:ascii="Verdana" w:eastAsia="Times New Roman" w:hAnsi="Verdana" w:cs="Times New Roman"/>
          <w:sz w:val="21"/>
          <w:szCs w:val="21"/>
          <w:lang w:eastAsia="ru-RU"/>
        </w:rPr>
      </w:pPr>
      <w:r w:rsidRPr="0063324D">
        <w:rPr>
          <w:rFonts w:ascii="Times New Roman" w:eastAsia="Times New Roman" w:hAnsi="Times New Roman" w:cs="Times New Roman"/>
          <w:sz w:val="24"/>
          <w:szCs w:val="24"/>
          <w:lang w:eastAsia="ru-RU"/>
        </w:rPr>
        <w:lastRenderedPageBreak/>
        <w:t xml:space="preserve">Подпунктом "а" пункта 64 статьи 1 Федерального закона от 1 мая 2019 г. N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предусмотрено внесение изменений в часть 1 статьи 95 Закона N 44-ФЗ, положения которой </w:t>
      </w:r>
      <w:proofErr w:type="gramStart"/>
      <w:r w:rsidRPr="0063324D">
        <w:rPr>
          <w:rFonts w:ascii="Times New Roman" w:eastAsia="Times New Roman" w:hAnsi="Times New Roman" w:cs="Times New Roman"/>
          <w:sz w:val="24"/>
          <w:szCs w:val="24"/>
          <w:lang w:eastAsia="ru-RU"/>
        </w:rPr>
        <w:t>распространяются</w:t>
      </w:r>
      <w:proofErr w:type="gramEnd"/>
      <w:r w:rsidRPr="0063324D">
        <w:rPr>
          <w:rFonts w:ascii="Times New Roman" w:eastAsia="Times New Roman" w:hAnsi="Times New Roman" w:cs="Times New Roman"/>
          <w:sz w:val="24"/>
          <w:szCs w:val="24"/>
          <w:lang w:eastAsia="ru-RU"/>
        </w:rPr>
        <w:t xml:space="preserve"> в том числе на контракты, заключенные до 1 июля 2019 </w:t>
      </w:r>
      <w:proofErr w:type="gramStart"/>
      <w:r w:rsidRPr="0063324D">
        <w:rPr>
          <w:rFonts w:ascii="Times New Roman" w:eastAsia="Times New Roman" w:hAnsi="Times New Roman" w:cs="Times New Roman"/>
          <w:sz w:val="24"/>
          <w:szCs w:val="24"/>
          <w:lang w:eastAsia="ru-RU"/>
        </w:rPr>
        <w:t>г</w:t>
      </w:r>
      <w:proofErr w:type="gramEnd"/>
      <w:r w:rsidRPr="0063324D">
        <w:rPr>
          <w:rFonts w:ascii="Times New Roman" w:eastAsia="Times New Roman" w:hAnsi="Times New Roman" w:cs="Times New Roman"/>
          <w:sz w:val="24"/>
          <w:szCs w:val="24"/>
          <w:lang w:eastAsia="ru-RU"/>
        </w:rPr>
        <w:t>.</w:t>
      </w:r>
    </w:p>
    <w:p w:rsidR="0063324D" w:rsidRPr="0063324D" w:rsidRDefault="0063324D" w:rsidP="0063324D">
      <w:pPr>
        <w:spacing w:after="0" w:line="240" w:lineRule="auto"/>
        <w:ind w:firstLine="540"/>
        <w:jc w:val="both"/>
        <w:rPr>
          <w:rFonts w:ascii="Verdana" w:eastAsia="Times New Roman" w:hAnsi="Verdana" w:cs="Times New Roman"/>
          <w:sz w:val="21"/>
          <w:szCs w:val="21"/>
          <w:lang w:eastAsia="ru-RU"/>
        </w:rPr>
      </w:pPr>
      <w:proofErr w:type="gramStart"/>
      <w:r w:rsidRPr="0063324D">
        <w:rPr>
          <w:rFonts w:ascii="Times New Roman" w:eastAsia="Times New Roman" w:hAnsi="Times New Roman" w:cs="Times New Roman"/>
          <w:sz w:val="24"/>
          <w:szCs w:val="24"/>
          <w:lang w:eastAsia="ru-RU"/>
        </w:rPr>
        <w:t>Пункт 8 части 1 статьи 95 Закона N 44-ФЗ предусматривает возможность изменения по соглашению сторон существенных условий контракта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цена которого составляет или превышает предельный размер (предельные</w:t>
      </w:r>
      <w:proofErr w:type="gramEnd"/>
      <w:r w:rsidRPr="0063324D">
        <w:rPr>
          <w:rFonts w:ascii="Times New Roman" w:eastAsia="Times New Roman" w:hAnsi="Times New Roman" w:cs="Times New Roman"/>
          <w:sz w:val="24"/>
          <w:szCs w:val="24"/>
          <w:lang w:eastAsia="ru-RU"/>
        </w:rPr>
        <w:t xml:space="preserve">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63324D" w:rsidRPr="0063324D" w:rsidRDefault="0063324D" w:rsidP="0063324D">
      <w:pPr>
        <w:spacing w:after="0" w:line="240" w:lineRule="auto"/>
        <w:ind w:firstLine="540"/>
        <w:jc w:val="both"/>
        <w:rPr>
          <w:rFonts w:ascii="Verdana" w:eastAsia="Times New Roman" w:hAnsi="Verdana" w:cs="Times New Roman"/>
          <w:sz w:val="21"/>
          <w:szCs w:val="21"/>
          <w:lang w:eastAsia="ru-RU"/>
        </w:rPr>
      </w:pPr>
      <w:proofErr w:type="gramStart"/>
      <w:r w:rsidRPr="0063324D">
        <w:rPr>
          <w:rFonts w:ascii="Times New Roman" w:eastAsia="Times New Roman" w:hAnsi="Times New Roman" w:cs="Times New Roman"/>
          <w:sz w:val="24"/>
          <w:szCs w:val="24"/>
          <w:lang w:eastAsia="ru-RU"/>
        </w:rPr>
        <w:t>Предусмотренное указанным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63324D">
        <w:rPr>
          <w:rFonts w:ascii="Times New Roman" w:eastAsia="Times New Roman" w:hAnsi="Times New Roman" w:cs="Times New Roman"/>
          <w:sz w:val="24"/>
          <w:szCs w:val="24"/>
          <w:lang w:eastAsia="ru-RU"/>
        </w:rPr>
        <w:t xml:space="preserve"> чем на тридцать процентов.</w:t>
      </w:r>
    </w:p>
    <w:p w:rsidR="0063324D" w:rsidRPr="0063324D" w:rsidRDefault="0063324D" w:rsidP="0063324D">
      <w:pPr>
        <w:spacing w:after="0" w:line="240" w:lineRule="auto"/>
        <w:ind w:firstLine="540"/>
        <w:jc w:val="both"/>
        <w:rPr>
          <w:rFonts w:ascii="Verdana" w:eastAsia="Times New Roman" w:hAnsi="Verdana" w:cs="Times New Roman"/>
          <w:sz w:val="21"/>
          <w:szCs w:val="21"/>
          <w:lang w:eastAsia="ru-RU"/>
        </w:rPr>
      </w:pPr>
      <w:r w:rsidRPr="0063324D">
        <w:rPr>
          <w:rFonts w:ascii="Times New Roman" w:eastAsia="Times New Roman" w:hAnsi="Times New Roman" w:cs="Times New Roman"/>
          <w:sz w:val="24"/>
          <w:szCs w:val="24"/>
          <w:lang w:eastAsia="ru-RU"/>
        </w:rPr>
        <w:t xml:space="preserve">При этом в указанный срок не включается срок получения </w:t>
      </w:r>
      <w:proofErr w:type="gramStart"/>
      <w:r w:rsidRPr="0063324D">
        <w:rPr>
          <w:rFonts w:ascii="Times New Roman" w:eastAsia="Times New Roman" w:hAnsi="Times New Roman" w:cs="Times New Roman"/>
          <w:sz w:val="24"/>
          <w:szCs w:val="24"/>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63324D">
        <w:rPr>
          <w:rFonts w:ascii="Times New Roman" w:eastAsia="Times New Roman" w:hAnsi="Times New Roman" w:cs="Times New Roman"/>
          <w:sz w:val="24"/>
          <w:szCs w:val="24"/>
          <w:lang w:eastAsia="ru-RU"/>
        </w:rPr>
        <w:t>.</w:t>
      </w:r>
    </w:p>
    <w:p w:rsidR="0063324D" w:rsidRPr="0063324D" w:rsidRDefault="0063324D" w:rsidP="0063324D">
      <w:pPr>
        <w:spacing w:after="0" w:line="240" w:lineRule="auto"/>
        <w:ind w:firstLine="540"/>
        <w:jc w:val="both"/>
        <w:rPr>
          <w:rFonts w:ascii="Verdana" w:eastAsia="Times New Roman" w:hAnsi="Verdana" w:cs="Times New Roman"/>
          <w:sz w:val="21"/>
          <w:szCs w:val="21"/>
          <w:lang w:eastAsia="ru-RU"/>
        </w:rPr>
      </w:pPr>
      <w:proofErr w:type="gramStart"/>
      <w:r w:rsidRPr="0063324D">
        <w:rPr>
          <w:rFonts w:ascii="Times New Roman" w:eastAsia="Times New Roman" w:hAnsi="Times New Roman" w:cs="Times New Roman"/>
          <w:sz w:val="24"/>
          <w:szCs w:val="24"/>
          <w:lang w:eastAsia="ru-RU"/>
        </w:rPr>
        <w:t>Пунктом 9 части 1 статьи 95 Закона N 44-ФЗ предусмотрено, что изменение существенных условий контракта при его исполнении допускается,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w:t>
      </w:r>
      <w:proofErr w:type="gramEnd"/>
      <w:r w:rsidRPr="0063324D">
        <w:rPr>
          <w:rFonts w:ascii="Times New Roman" w:eastAsia="Times New Roman" w:hAnsi="Times New Roman" w:cs="Times New Roman"/>
          <w:sz w:val="24"/>
          <w:szCs w:val="24"/>
          <w:lang w:eastAsia="ru-RU"/>
        </w:rPr>
        <w:t xml:space="preserve"> </w:t>
      </w:r>
      <w:proofErr w:type="gramStart"/>
      <w:r w:rsidRPr="0063324D">
        <w:rPr>
          <w:rFonts w:ascii="Times New Roman" w:eastAsia="Times New Roman" w:hAnsi="Times New Roman" w:cs="Times New Roman"/>
          <w:sz w:val="24"/>
          <w:szCs w:val="24"/>
          <w:lang w:eastAsia="ru-RU"/>
        </w:rPr>
        <w:t>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w:t>
      </w:r>
      <w:proofErr w:type="gramEnd"/>
      <w:r w:rsidRPr="0063324D">
        <w:rPr>
          <w:rFonts w:ascii="Times New Roman" w:eastAsia="Times New Roman" w:hAnsi="Times New Roman" w:cs="Times New Roman"/>
          <w:sz w:val="24"/>
          <w:szCs w:val="24"/>
          <w:lang w:eastAsia="ru-RU"/>
        </w:rPr>
        <w:t xml:space="preserve">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63324D" w:rsidRPr="0063324D" w:rsidRDefault="0063324D" w:rsidP="0063324D">
      <w:pPr>
        <w:spacing w:after="0" w:line="240" w:lineRule="auto"/>
        <w:ind w:firstLine="540"/>
        <w:jc w:val="both"/>
        <w:rPr>
          <w:rFonts w:ascii="Verdana" w:eastAsia="Times New Roman" w:hAnsi="Verdana" w:cs="Times New Roman"/>
          <w:sz w:val="21"/>
          <w:szCs w:val="21"/>
          <w:lang w:eastAsia="ru-RU"/>
        </w:rPr>
      </w:pPr>
      <w:proofErr w:type="gramStart"/>
      <w:r w:rsidRPr="0063324D">
        <w:rPr>
          <w:rFonts w:ascii="Times New Roman" w:eastAsia="Times New Roman" w:hAnsi="Times New Roman" w:cs="Times New Roman"/>
          <w:sz w:val="24"/>
          <w:szCs w:val="24"/>
          <w:lang w:eastAsia="ru-RU"/>
        </w:rPr>
        <w:t>Таким образом, пунктом 9 части 1 статьи 95 Закона N 44-ФЗ предусмотрено, что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то однократное изменение срока исполнения контракта на срок, не превышающий срока исполнения контракта, предусмотренного при его заключении, допускается в следующих случаях:</w:t>
      </w:r>
      <w:proofErr w:type="gramEnd"/>
    </w:p>
    <w:p w:rsidR="0063324D" w:rsidRPr="0063324D" w:rsidRDefault="0063324D" w:rsidP="0063324D">
      <w:pPr>
        <w:spacing w:after="0" w:line="240" w:lineRule="auto"/>
        <w:ind w:firstLine="540"/>
        <w:jc w:val="both"/>
        <w:rPr>
          <w:rFonts w:ascii="Verdana" w:eastAsia="Times New Roman" w:hAnsi="Verdana" w:cs="Times New Roman"/>
          <w:sz w:val="21"/>
          <w:szCs w:val="21"/>
          <w:lang w:eastAsia="ru-RU"/>
        </w:rPr>
      </w:pPr>
      <w:r w:rsidRPr="0063324D">
        <w:rPr>
          <w:rFonts w:ascii="Times New Roman" w:eastAsia="Times New Roman" w:hAnsi="Times New Roman" w:cs="Times New Roman"/>
          <w:sz w:val="24"/>
          <w:szCs w:val="24"/>
          <w:lang w:eastAsia="ru-RU"/>
        </w:rPr>
        <w:t>возникновение независящих от сторон контракта обстоятельств, влекущих невозможность его исполнения, в том числе необходимость внесения изменений в проектную документацию;</w:t>
      </w:r>
    </w:p>
    <w:p w:rsidR="0063324D" w:rsidRPr="0063324D" w:rsidRDefault="0063324D" w:rsidP="0063324D">
      <w:pPr>
        <w:spacing w:after="0" w:line="240" w:lineRule="auto"/>
        <w:ind w:firstLine="540"/>
        <w:jc w:val="both"/>
        <w:rPr>
          <w:rFonts w:ascii="Verdana" w:eastAsia="Times New Roman" w:hAnsi="Verdana" w:cs="Times New Roman"/>
          <w:sz w:val="21"/>
          <w:szCs w:val="21"/>
          <w:lang w:eastAsia="ru-RU"/>
        </w:rPr>
      </w:pPr>
      <w:r w:rsidRPr="0063324D">
        <w:rPr>
          <w:rFonts w:ascii="Times New Roman" w:eastAsia="Times New Roman" w:hAnsi="Times New Roman" w:cs="Times New Roman"/>
          <w:sz w:val="24"/>
          <w:szCs w:val="24"/>
          <w:lang w:eastAsia="ru-RU"/>
        </w:rPr>
        <w:lastRenderedPageBreak/>
        <w:t>если контракт не исполняется в установленный срок по вине подрядчика. При этом изменение срока осуществляется при условии отсутствия не исполненных подрядчиком требований об уплате неустоек (штрафов, пеней), предъявленных заказчиком в соответствии с Законом N 44-ФЗ.</w:t>
      </w:r>
    </w:p>
    <w:p w:rsidR="0063324D" w:rsidRPr="0063324D" w:rsidRDefault="0063324D" w:rsidP="0063324D">
      <w:pPr>
        <w:spacing w:after="0" w:line="240" w:lineRule="auto"/>
        <w:ind w:firstLine="540"/>
        <w:jc w:val="both"/>
        <w:rPr>
          <w:rFonts w:ascii="Verdana" w:eastAsia="Times New Roman" w:hAnsi="Verdana" w:cs="Times New Roman"/>
          <w:sz w:val="21"/>
          <w:szCs w:val="21"/>
          <w:lang w:eastAsia="ru-RU"/>
        </w:rPr>
      </w:pPr>
      <w:r w:rsidRPr="0063324D">
        <w:rPr>
          <w:rFonts w:ascii="Times New Roman" w:eastAsia="Times New Roman" w:hAnsi="Times New Roman" w:cs="Times New Roman"/>
          <w:sz w:val="24"/>
          <w:szCs w:val="24"/>
          <w:lang w:eastAsia="ru-RU"/>
        </w:rPr>
        <w:t xml:space="preserve">В новый срок исполнения </w:t>
      </w:r>
      <w:proofErr w:type="gramStart"/>
      <w:r w:rsidRPr="0063324D">
        <w:rPr>
          <w:rFonts w:ascii="Times New Roman" w:eastAsia="Times New Roman" w:hAnsi="Times New Roman" w:cs="Times New Roman"/>
          <w:sz w:val="24"/>
          <w:szCs w:val="24"/>
          <w:lang w:eastAsia="ru-RU"/>
        </w:rPr>
        <w:t>контракта</w:t>
      </w:r>
      <w:proofErr w:type="gramEnd"/>
      <w:r w:rsidRPr="0063324D">
        <w:rPr>
          <w:rFonts w:ascii="Times New Roman" w:eastAsia="Times New Roman" w:hAnsi="Times New Roman" w:cs="Times New Roman"/>
          <w:sz w:val="24"/>
          <w:szCs w:val="24"/>
          <w:lang w:eastAsia="ru-RU"/>
        </w:rPr>
        <w:t xml:space="preserve"> в том числе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63324D" w:rsidRPr="0063324D" w:rsidRDefault="0063324D" w:rsidP="0063324D">
      <w:pPr>
        <w:spacing w:after="0" w:line="240" w:lineRule="auto"/>
        <w:jc w:val="both"/>
        <w:rPr>
          <w:rFonts w:ascii="Verdana" w:eastAsia="Times New Roman" w:hAnsi="Verdana" w:cs="Times New Roman"/>
          <w:sz w:val="21"/>
          <w:szCs w:val="21"/>
          <w:lang w:eastAsia="ru-RU"/>
        </w:rPr>
      </w:pPr>
      <w:r w:rsidRPr="0063324D">
        <w:rPr>
          <w:rFonts w:ascii="Times New Roman" w:eastAsia="Times New Roman" w:hAnsi="Times New Roman" w:cs="Times New Roman"/>
          <w:sz w:val="24"/>
          <w:szCs w:val="24"/>
          <w:lang w:eastAsia="ru-RU"/>
        </w:rPr>
        <w:t> </w:t>
      </w:r>
    </w:p>
    <w:p w:rsidR="0063324D" w:rsidRPr="0063324D" w:rsidRDefault="0063324D" w:rsidP="0063324D">
      <w:pPr>
        <w:spacing w:after="0" w:line="240" w:lineRule="auto"/>
        <w:jc w:val="right"/>
        <w:rPr>
          <w:rFonts w:ascii="Verdana" w:eastAsia="Times New Roman" w:hAnsi="Verdana" w:cs="Times New Roman"/>
          <w:sz w:val="21"/>
          <w:szCs w:val="21"/>
          <w:lang w:eastAsia="ru-RU"/>
        </w:rPr>
      </w:pPr>
      <w:r w:rsidRPr="0063324D">
        <w:rPr>
          <w:rFonts w:ascii="Times New Roman" w:eastAsia="Times New Roman" w:hAnsi="Times New Roman" w:cs="Times New Roman"/>
          <w:sz w:val="24"/>
          <w:szCs w:val="24"/>
          <w:lang w:eastAsia="ru-RU"/>
        </w:rPr>
        <w:t>Заместитель директора Департамента</w:t>
      </w:r>
    </w:p>
    <w:p w:rsidR="0063324D" w:rsidRPr="0063324D" w:rsidRDefault="0063324D" w:rsidP="0063324D">
      <w:pPr>
        <w:spacing w:after="0" w:line="240" w:lineRule="auto"/>
        <w:jc w:val="right"/>
        <w:rPr>
          <w:rFonts w:ascii="Verdana" w:eastAsia="Times New Roman" w:hAnsi="Verdana" w:cs="Times New Roman"/>
          <w:sz w:val="21"/>
          <w:szCs w:val="21"/>
          <w:lang w:eastAsia="ru-RU"/>
        </w:rPr>
      </w:pPr>
      <w:r w:rsidRPr="0063324D">
        <w:rPr>
          <w:rFonts w:ascii="Times New Roman" w:eastAsia="Times New Roman" w:hAnsi="Times New Roman" w:cs="Times New Roman"/>
          <w:sz w:val="24"/>
          <w:szCs w:val="24"/>
          <w:lang w:eastAsia="ru-RU"/>
        </w:rPr>
        <w:t>Д.А.ГОТОВЦЕВ</w:t>
      </w:r>
    </w:p>
    <w:p w:rsidR="0063324D" w:rsidRPr="0063324D" w:rsidRDefault="0063324D" w:rsidP="0063324D">
      <w:pPr>
        <w:spacing w:after="0" w:line="240" w:lineRule="auto"/>
        <w:rPr>
          <w:rFonts w:ascii="Verdana" w:eastAsia="Times New Roman" w:hAnsi="Verdana" w:cs="Times New Roman"/>
          <w:sz w:val="21"/>
          <w:szCs w:val="21"/>
          <w:lang w:eastAsia="ru-RU"/>
        </w:rPr>
      </w:pPr>
      <w:r w:rsidRPr="0063324D">
        <w:rPr>
          <w:rFonts w:ascii="Times New Roman" w:eastAsia="Times New Roman" w:hAnsi="Times New Roman" w:cs="Times New Roman"/>
          <w:sz w:val="24"/>
          <w:szCs w:val="24"/>
          <w:lang w:eastAsia="ru-RU"/>
        </w:rPr>
        <w:t>06.03.2020</w:t>
      </w:r>
    </w:p>
    <w:p w:rsidR="00B01B94" w:rsidRPr="0063324D" w:rsidRDefault="00B01B94" w:rsidP="0063324D"/>
    <w:sectPr w:rsidR="00B01B94" w:rsidRPr="0063324D"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A07742"/>
    <w:rsid w:val="003636AE"/>
    <w:rsid w:val="00490505"/>
    <w:rsid w:val="0063324D"/>
    <w:rsid w:val="009E1445"/>
    <w:rsid w:val="00A07742"/>
    <w:rsid w:val="00B01B94"/>
    <w:rsid w:val="00F71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192515">
      <w:bodyDiv w:val="1"/>
      <w:marLeft w:val="0"/>
      <w:marRight w:val="0"/>
      <w:marTop w:val="0"/>
      <w:marBottom w:val="0"/>
      <w:divBdr>
        <w:top w:val="none" w:sz="0" w:space="0" w:color="auto"/>
        <w:left w:val="none" w:sz="0" w:space="0" w:color="auto"/>
        <w:bottom w:val="none" w:sz="0" w:space="0" w:color="auto"/>
        <w:right w:val="none" w:sz="0" w:space="0" w:color="auto"/>
      </w:divBdr>
      <w:divsChild>
        <w:div w:id="1747611344">
          <w:marLeft w:val="0"/>
          <w:marRight w:val="0"/>
          <w:marTop w:val="0"/>
          <w:marBottom w:val="0"/>
          <w:divBdr>
            <w:top w:val="none" w:sz="0" w:space="0" w:color="auto"/>
            <w:left w:val="none" w:sz="0" w:space="0" w:color="auto"/>
            <w:bottom w:val="none" w:sz="0" w:space="0" w:color="auto"/>
            <w:right w:val="none" w:sz="0" w:space="0" w:color="auto"/>
          </w:divBdr>
        </w:div>
      </w:divsChild>
    </w:div>
    <w:div w:id="2015957987">
      <w:bodyDiv w:val="1"/>
      <w:marLeft w:val="0"/>
      <w:marRight w:val="0"/>
      <w:marTop w:val="0"/>
      <w:marBottom w:val="0"/>
      <w:divBdr>
        <w:top w:val="none" w:sz="0" w:space="0" w:color="auto"/>
        <w:left w:val="none" w:sz="0" w:space="0" w:color="auto"/>
        <w:bottom w:val="none" w:sz="0" w:space="0" w:color="auto"/>
        <w:right w:val="none" w:sz="0" w:space="0" w:color="auto"/>
      </w:divBdr>
      <w:divsChild>
        <w:div w:id="834690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1190</Words>
  <Characters>6786</Characters>
  <Application>Microsoft Office Word</Application>
  <DocSecurity>0</DocSecurity>
  <Lines>56</Lines>
  <Paragraphs>15</Paragraphs>
  <ScaleCrop>false</ScaleCrop>
  <Company>Krokoz™</Company>
  <LinksUpToDate>false</LinksUpToDate>
  <CharactersWithSpaces>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2020-06-04T09:09:00Z</dcterms:created>
  <dcterms:modified xsi:type="dcterms:W3CDTF">2020-06-04T09:09:00Z</dcterms:modified>
</cp:coreProperties>
</file>