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FEA" w:rsidRPr="008A7FEA" w:rsidRDefault="008A7FEA" w:rsidP="008A7FEA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8A7FE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МИНИСТЕРСТВО ФИНАНСОВ РОССИЙСКОЙ ФЕДЕРАЦИИ</w:t>
      </w:r>
    </w:p>
    <w:p w:rsidR="008A7FEA" w:rsidRPr="008A7FEA" w:rsidRDefault="008A7FEA" w:rsidP="008A7FEA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8A7FE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8A7FEA" w:rsidRPr="008A7FEA" w:rsidRDefault="008A7FEA" w:rsidP="008A7FEA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8A7FE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ПИСЬМО</w:t>
      </w:r>
    </w:p>
    <w:p w:rsidR="008A7FEA" w:rsidRPr="008A7FEA" w:rsidRDefault="008A7FEA" w:rsidP="008A7FEA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8A7FE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от 17 января 2020 г. N 09-01-11/</w:t>
      </w:r>
      <w:bookmarkStart w:id="0" w:name="_GoBack"/>
      <w:r w:rsidRPr="008A7FE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2636</w:t>
      </w:r>
      <w:bookmarkEnd w:id="0"/>
    </w:p>
    <w:p w:rsidR="008A7FEA" w:rsidRPr="008A7FEA" w:rsidRDefault="008A7FEA" w:rsidP="008A7FEA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A7FE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A7FEA" w:rsidRPr="008A7FEA" w:rsidRDefault="008A7FEA" w:rsidP="008A7FE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8A7FE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финансов Российской Федерации рассмотрело письмо от 18 декабря 2019 г. по вопросу применения положений нормативных правовых (правовых) актов о казначейском сопровождении при осуществлении расчетов по государственным контрактам, контрактам (договорам, соглашениям) о проведении государственной экспертизы проектной документации и результатов инженерных изысканий в соответствии с законодательством Российской Федерации о градостроительной деятельности, заключаемым в 2020 году с ФАУ (далее соответственно - Фонд, договор</w:t>
      </w:r>
      <w:proofErr w:type="gramEnd"/>
      <w:r w:rsidRPr="008A7F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проведении экспертизы), и в пределах компетенции сообщает.</w:t>
      </w:r>
    </w:p>
    <w:p w:rsidR="008A7FEA" w:rsidRPr="008A7FEA" w:rsidRDefault="008A7FEA" w:rsidP="008A7FE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A7F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Положением о Министерстве финансов Российской Федерации, утвержденным постановлением Правительства Российской Федерации от 30 июня 2004 г. N 329, Министерству финансов Российской Федерации не предоставлено право </w:t>
      </w:r>
      <w:proofErr w:type="gramStart"/>
      <w:r w:rsidRPr="008A7FE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давать</w:t>
      </w:r>
      <w:proofErr w:type="gramEnd"/>
      <w:r w:rsidRPr="008A7F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разъяснения законодательных и иных нормативных правовых актов Российской Федерации и практики их применения, а также по оценке конкретных хозяйственных операций.</w:t>
      </w:r>
    </w:p>
    <w:p w:rsidR="008A7FEA" w:rsidRPr="008A7FEA" w:rsidRDefault="008A7FEA" w:rsidP="008A7FE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8A7FE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пункту 11.8 Регламента Министерства финансов Российской Федерации, утвержденного приказом Министерства финансов Российской Федерации от 14 сентября 2018 г. N 194н, Минфином России не осуществляются разъяснение законодательства Российской Федерации, практики его применения, практики применения нормативных правовых актов, а также толкование норм, терминов и понятий по обращениям организаций, за исключением случаев, если на него возложена соответствующая обязанность.</w:t>
      </w:r>
      <w:proofErr w:type="gramEnd"/>
    </w:p>
    <w:p w:rsidR="008A7FEA" w:rsidRPr="008A7FEA" w:rsidRDefault="008A7FEA" w:rsidP="008A7FE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A7FEA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с тем Минфин России считает возможным высказать мнение по поставленному в письме вопросу.</w:t>
      </w:r>
    </w:p>
    <w:p w:rsidR="008A7FEA" w:rsidRPr="008A7FEA" w:rsidRDefault="008A7FEA" w:rsidP="008A7FE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8A7FE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распоряжения Правительства Российской Федерации от 15 сентября 2018 г. N 1942-р, принятого в соответствии с пунктом 10 части 2 статьи 5 Федерального закона от 5 декабря 2017 г. N 362-ФЗ "О федеральном бюджете на 2018 год и на плановый период 2019 и 2020 годов" (далее - Распоряжение N 1942-р, Федеральный закон N 362-ФЗ), средства, получаемые Фондом в результате финансово-хозяйственной</w:t>
      </w:r>
      <w:proofErr w:type="gramEnd"/>
      <w:r w:rsidRPr="008A7F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деятельности, подлежат казначейскому сопровождению.</w:t>
      </w:r>
    </w:p>
    <w:p w:rsidR="008A7FEA" w:rsidRPr="008A7FEA" w:rsidRDefault="008A7FEA" w:rsidP="008A7FE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A7FEA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2018 году казначейское сопровождение осуществлялось в соответствии с положениями статьи 5 Федерального закона N 362-ФЗ, частью 3 которой установлен перечень средств, не подлежащих казначейскому сопровождению.</w:t>
      </w:r>
    </w:p>
    <w:p w:rsidR="008A7FEA" w:rsidRPr="008A7FEA" w:rsidRDefault="008A7FEA" w:rsidP="008A7FE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A7F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 части 3 статьи 5 Федерального закона N 362-ФЗ при принятии Правительством Российской Федерации отдельного решения о казначейском сопровождении сре</w:t>
      </w:r>
      <w:proofErr w:type="gramStart"/>
      <w:r w:rsidRPr="008A7FEA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в с</w:t>
      </w:r>
      <w:proofErr w:type="gramEnd"/>
      <w:r w:rsidRPr="008A7FEA">
        <w:rPr>
          <w:rFonts w:ascii="Times New Roman" w:eastAsia="Times New Roman" w:hAnsi="Times New Roman" w:cs="Times New Roman"/>
          <w:sz w:val="24"/>
          <w:szCs w:val="24"/>
          <w:lang w:eastAsia="ru-RU"/>
        </w:rPr>
        <w:t>оответствии с пунктом 10 части 2 статьи 5 указанного федерального закона применялись в отношении всего перечня средств, указанных в части 2 статьи 5 Федерального закона N 362-ФЗ.</w:t>
      </w:r>
    </w:p>
    <w:p w:rsidR="008A7FEA" w:rsidRPr="008A7FEA" w:rsidRDefault="008A7FEA" w:rsidP="008A7FE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8A7FE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Казначейское сопровождение в 2020 году осуществляется в соответствии со статьей 5 Федерального закона от 2 декабря 2019 г. N 380-ФЗ "О федеральном бюджете на 2020 год и на плановый период 2021 и 2022 годов" (далее - Федеральный закон N 380-ФЗ), частью 3 которой установлен перечень средств, не подлежащих казначейскому сопровождению, с распространением положений данной части на средства, указанные в пунктах 1</w:t>
      </w:r>
      <w:proofErr w:type="gramEnd"/>
      <w:r w:rsidRPr="008A7F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- 9 части 2 статьи 5 Федерального закона N 380-ФЗ.</w:t>
      </w:r>
    </w:p>
    <w:p w:rsidR="008A7FEA" w:rsidRPr="008A7FEA" w:rsidRDefault="008A7FEA" w:rsidP="008A7FE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A7F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следует отметить, что положения статьи 5 Федерального закона N 380-ФЗ применяются в отношении средств, предоставляемых на основании государственных контрактов, контрактов (договоров), определенных указанной статьей Федерального закона N 380-ФЗ, заключаемых в 2020 году.</w:t>
      </w:r>
    </w:p>
    <w:p w:rsidR="008A7FEA" w:rsidRPr="008A7FEA" w:rsidRDefault="008A7FEA" w:rsidP="008A7FE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A7FE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Учитывая изложенное, а также принимая во внимание, что Распоряжение N 1942-р принято до вступления в силу Федерального закона N 380-ФЗ, средства по договорам о проведении экспертизы, по мнению Минфина России, не подлежат казначейскому сопровождению.</w:t>
      </w:r>
    </w:p>
    <w:p w:rsidR="008A7FEA" w:rsidRPr="008A7FEA" w:rsidRDefault="008A7FEA" w:rsidP="008A7FEA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A7FE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A7FEA" w:rsidRPr="008A7FEA" w:rsidRDefault="008A7FEA" w:rsidP="008A7FEA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A7FEA">
        <w:rPr>
          <w:rFonts w:ascii="Times New Roman" w:eastAsia="Times New Roman" w:hAnsi="Times New Roman" w:cs="Times New Roman"/>
          <w:sz w:val="24"/>
          <w:szCs w:val="24"/>
          <w:lang w:eastAsia="ru-RU"/>
        </w:rPr>
        <w:t>А.М.ЛАВРОВ</w:t>
      </w:r>
    </w:p>
    <w:p w:rsidR="008A7FEA" w:rsidRPr="008A7FEA" w:rsidRDefault="008A7FEA" w:rsidP="008A7FEA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A7FEA">
        <w:rPr>
          <w:rFonts w:ascii="Times New Roman" w:eastAsia="Times New Roman" w:hAnsi="Times New Roman" w:cs="Times New Roman"/>
          <w:sz w:val="24"/>
          <w:szCs w:val="24"/>
          <w:lang w:eastAsia="ru-RU"/>
        </w:rPr>
        <w:t>17.01.2020</w:t>
      </w:r>
    </w:p>
    <w:p w:rsidR="00B01B94" w:rsidRPr="008A7FEA" w:rsidRDefault="00B01B94" w:rsidP="008A7FEA"/>
    <w:sectPr w:rsidR="00B01B94" w:rsidRPr="008A7FEA" w:rsidSect="00B01B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A0002AA7" w:usb1="0000000A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0314D"/>
    <w:rsid w:val="003636AE"/>
    <w:rsid w:val="0040314D"/>
    <w:rsid w:val="00404276"/>
    <w:rsid w:val="00481138"/>
    <w:rsid w:val="00484055"/>
    <w:rsid w:val="00490505"/>
    <w:rsid w:val="005A6FFA"/>
    <w:rsid w:val="00755D09"/>
    <w:rsid w:val="008A7FEA"/>
    <w:rsid w:val="009A3F48"/>
    <w:rsid w:val="009E1445"/>
    <w:rsid w:val="00B01B94"/>
    <w:rsid w:val="00F86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B94"/>
  </w:style>
  <w:style w:type="paragraph" w:styleId="1">
    <w:name w:val="heading 1"/>
    <w:basedOn w:val="a"/>
    <w:link w:val="10"/>
    <w:uiPriority w:val="9"/>
    <w:qFormat/>
    <w:rsid w:val="004840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40314D"/>
  </w:style>
  <w:style w:type="character" w:customStyle="1" w:styleId="nobr">
    <w:name w:val="nobr"/>
    <w:basedOn w:val="a0"/>
    <w:rsid w:val="0040314D"/>
  </w:style>
  <w:style w:type="character" w:styleId="a3">
    <w:name w:val="Hyperlink"/>
    <w:basedOn w:val="a0"/>
    <w:uiPriority w:val="99"/>
    <w:semiHidden/>
    <w:unhideWhenUsed/>
    <w:rsid w:val="0040314D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840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1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55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2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2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57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81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64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5413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459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48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741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63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636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012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10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041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852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377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47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88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387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229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004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320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374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667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058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401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9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8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1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29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0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2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77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273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536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72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5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539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785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311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13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B76E6B-6F0F-4361-BB1C-796FB671E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549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5</cp:revision>
  <dcterms:created xsi:type="dcterms:W3CDTF">2020-06-15T11:02:00Z</dcterms:created>
  <dcterms:modified xsi:type="dcterms:W3CDTF">2020-06-16T08:41:00Z</dcterms:modified>
</cp:coreProperties>
</file>