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79" w:rsidRPr="00487179" w:rsidRDefault="00487179" w:rsidP="00487179">
      <w:pPr>
        <w:spacing w:after="0" w:line="240" w:lineRule="auto"/>
        <w:jc w:val="center"/>
        <w:rPr>
          <w:rFonts w:ascii="Verdana" w:eastAsia="Times New Roman" w:hAnsi="Verdana" w:cs="Times New Roman"/>
          <w:b/>
          <w:bCs/>
          <w:sz w:val="21"/>
          <w:szCs w:val="21"/>
          <w:lang w:eastAsia="ru-RU"/>
        </w:rPr>
      </w:pPr>
      <w:r w:rsidRPr="00487179">
        <w:rPr>
          <w:rFonts w:ascii="Arial" w:eastAsia="Times New Roman" w:hAnsi="Arial" w:cs="Arial"/>
          <w:b/>
          <w:bCs/>
          <w:sz w:val="24"/>
          <w:szCs w:val="24"/>
          <w:lang w:eastAsia="ru-RU"/>
        </w:rPr>
        <w:t>МИНИСТЕРСТВО ФИНАНСОВ РОССИЙСКОЙ ФЕДЕРАЦИИ</w:t>
      </w:r>
    </w:p>
    <w:p w:rsidR="00487179" w:rsidRPr="00487179" w:rsidRDefault="00487179" w:rsidP="00487179">
      <w:pPr>
        <w:spacing w:after="0" w:line="240" w:lineRule="auto"/>
        <w:jc w:val="center"/>
        <w:rPr>
          <w:rFonts w:ascii="Verdana" w:eastAsia="Times New Roman" w:hAnsi="Verdana" w:cs="Times New Roman"/>
          <w:b/>
          <w:bCs/>
          <w:sz w:val="21"/>
          <w:szCs w:val="21"/>
          <w:lang w:eastAsia="ru-RU"/>
        </w:rPr>
      </w:pPr>
      <w:r w:rsidRPr="00487179">
        <w:rPr>
          <w:rFonts w:ascii="Arial" w:eastAsia="Times New Roman" w:hAnsi="Arial" w:cs="Arial"/>
          <w:b/>
          <w:bCs/>
          <w:sz w:val="24"/>
          <w:szCs w:val="24"/>
          <w:lang w:eastAsia="ru-RU"/>
        </w:rPr>
        <w:t> </w:t>
      </w:r>
    </w:p>
    <w:p w:rsidR="00487179" w:rsidRPr="00487179" w:rsidRDefault="00487179" w:rsidP="00487179">
      <w:pPr>
        <w:spacing w:after="0" w:line="240" w:lineRule="auto"/>
        <w:jc w:val="center"/>
        <w:rPr>
          <w:rFonts w:ascii="Verdana" w:eastAsia="Times New Roman" w:hAnsi="Verdana" w:cs="Times New Roman"/>
          <w:b/>
          <w:bCs/>
          <w:sz w:val="21"/>
          <w:szCs w:val="21"/>
          <w:lang w:eastAsia="ru-RU"/>
        </w:rPr>
      </w:pPr>
      <w:r w:rsidRPr="00487179">
        <w:rPr>
          <w:rFonts w:ascii="Arial" w:eastAsia="Times New Roman" w:hAnsi="Arial" w:cs="Arial"/>
          <w:b/>
          <w:bCs/>
          <w:sz w:val="24"/>
          <w:szCs w:val="24"/>
          <w:lang w:eastAsia="ru-RU"/>
        </w:rPr>
        <w:t>ПИСЬМО</w:t>
      </w:r>
    </w:p>
    <w:p w:rsidR="00487179" w:rsidRPr="00487179" w:rsidRDefault="00487179" w:rsidP="00487179">
      <w:pPr>
        <w:spacing w:after="0" w:line="240" w:lineRule="auto"/>
        <w:jc w:val="center"/>
        <w:rPr>
          <w:rFonts w:ascii="Verdana" w:eastAsia="Times New Roman" w:hAnsi="Verdana" w:cs="Times New Roman"/>
          <w:b/>
          <w:bCs/>
          <w:sz w:val="21"/>
          <w:szCs w:val="21"/>
          <w:lang w:eastAsia="ru-RU"/>
        </w:rPr>
      </w:pPr>
      <w:r w:rsidRPr="00487179">
        <w:rPr>
          <w:rFonts w:ascii="Arial" w:eastAsia="Times New Roman" w:hAnsi="Arial" w:cs="Arial"/>
          <w:b/>
          <w:bCs/>
          <w:sz w:val="24"/>
          <w:szCs w:val="24"/>
          <w:lang w:eastAsia="ru-RU"/>
        </w:rPr>
        <w:t>от 10 января 2020 г. N 24-01-08/320</w:t>
      </w:r>
    </w:p>
    <w:p w:rsidR="00487179" w:rsidRPr="00487179" w:rsidRDefault="00487179" w:rsidP="00487179">
      <w:pPr>
        <w:spacing w:after="0" w:line="240" w:lineRule="auto"/>
        <w:rPr>
          <w:rFonts w:ascii="Verdana" w:eastAsia="Times New Roman" w:hAnsi="Verdana" w:cs="Times New Roman"/>
          <w:sz w:val="21"/>
          <w:szCs w:val="21"/>
          <w:lang w:eastAsia="ru-RU"/>
        </w:rPr>
      </w:pPr>
      <w:r w:rsidRPr="00487179">
        <w:rPr>
          <w:rFonts w:ascii="Times New Roman" w:eastAsia="Times New Roman" w:hAnsi="Times New Roman" w:cs="Times New Roman"/>
          <w:sz w:val="24"/>
          <w:szCs w:val="24"/>
          <w:lang w:eastAsia="ru-RU"/>
        </w:rPr>
        <w:t> </w:t>
      </w:r>
    </w:p>
    <w:p w:rsidR="00487179" w:rsidRPr="00487179" w:rsidRDefault="00487179" w:rsidP="00487179">
      <w:pPr>
        <w:spacing w:after="0" w:line="240" w:lineRule="auto"/>
        <w:ind w:firstLine="540"/>
        <w:jc w:val="both"/>
        <w:rPr>
          <w:rFonts w:ascii="Verdana" w:eastAsia="Times New Roman" w:hAnsi="Verdana" w:cs="Times New Roman"/>
          <w:sz w:val="21"/>
          <w:szCs w:val="21"/>
          <w:lang w:eastAsia="ru-RU"/>
        </w:rPr>
      </w:pPr>
      <w:proofErr w:type="gramStart"/>
      <w:r w:rsidRPr="00487179">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рассмотрев в рамках установленной компетенции обращение от 12.12.2019 по вопросу о порядке определения начальной (максимальной) цены контракта в строительстве, разработке проектной документации и использования индексов для определения начальной (максимальной) цены контракта, сообщает следующее.</w:t>
      </w:r>
      <w:proofErr w:type="gramEnd"/>
    </w:p>
    <w:p w:rsidR="00487179" w:rsidRPr="00487179" w:rsidRDefault="00487179" w:rsidP="00487179">
      <w:pPr>
        <w:spacing w:after="0" w:line="240" w:lineRule="auto"/>
        <w:ind w:firstLine="540"/>
        <w:jc w:val="both"/>
        <w:rPr>
          <w:rFonts w:ascii="Verdana" w:eastAsia="Times New Roman" w:hAnsi="Verdana" w:cs="Times New Roman"/>
          <w:sz w:val="21"/>
          <w:szCs w:val="21"/>
          <w:lang w:eastAsia="ru-RU"/>
        </w:rPr>
      </w:pPr>
      <w:r w:rsidRPr="00487179">
        <w:rPr>
          <w:rFonts w:ascii="Times New Roman" w:eastAsia="Times New Roman" w:hAnsi="Times New Roman" w:cs="Times New Roman"/>
          <w:sz w:val="24"/>
          <w:szCs w:val="24"/>
          <w:lang w:eastAsia="ru-RU"/>
        </w:rPr>
        <w:t>В соответствии с пунктом 1 Положения о Минфине России, утвержденного постановлением Правительства Российской Федерации от 30.07.2004 N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контрактной системы в сфере закупок товаров, работ, услуг для обеспечения государственных и муниципальных нужд.</w:t>
      </w:r>
    </w:p>
    <w:p w:rsidR="00487179" w:rsidRPr="00487179" w:rsidRDefault="00487179" w:rsidP="00487179">
      <w:pPr>
        <w:spacing w:after="0" w:line="240" w:lineRule="auto"/>
        <w:ind w:firstLine="540"/>
        <w:jc w:val="both"/>
        <w:rPr>
          <w:rFonts w:ascii="Verdana" w:eastAsia="Times New Roman" w:hAnsi="Verdana" w:cs="Times New Roman"/>
          <w:sz w:val="21"/>
          <w:szCs w:val="21"/>
          <w:lang w:eastAsia="ru-RU"/>
        </w:rPr>
      </w:pPr>
      <w:proofErr w:type="gramStart"/>
      <w:r w:rsidRPr="00487179">
        <w:rPr>
          <w:rFonts w:ascii="Times New Roman" w:eastAsia="Times New Roman" w:hAnsi="Times New Roman" w:cs="Times New Roman"/>
          <w:sz w:val="24"/>
          <w:szCs w:val="24"/>
          <w:lang w:eastAsia="ru-RU"/>
        </w:rPr>
        <w:t>Согласно пунктам 11.8 и 12.5 Регламента Министерства финансов Российской Федерации, утвержденного приказом Министерства финансов Российской Федерации от 14.09.2018 N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w:t>
      </w:r>
      <w:proofErr w:type="gramEnd"/>
      <w:r w:rsidRPr="00487179">
        <w:rPr>
          <w:rFonts w:ascii="Times New Roman" w:eastAsia="Times New Roman" w:hAnsi="Times New Roman" w:cs="Times New Roman"/>
          <w:sz w:val="24"/>
          <w:szCs w:val="24"/>
          <w:lang w:eastAsia="ru-RU"/>
        </w:rPr>
        <w:t xml:space="preserve"> решения, принятого по обращению.</w:t>
      </w:r>
    </w:p>
    <w:p w:rsidR="00487179" w:rsidRPr="00487179" w:rsidRDefault="00487179" w:rsidP="00487179">
      <w:pPr>
        <w:spacing w:after="0" w:line="240" w:lineRule="auto"/>
        <w:ind w:firstLine="540"/>
        <w:jc w:val="both"/>
        <w:rPr>
          <w:rFonts w:ascii="Verdana" w:eastAsia="Times New Roman" w:hAnsi="Verdana" w:cs="Times New Roman"/>
          <w:sz w:val="21"/>
          <w:szCs w:val="21"/>
          <w:lang w:eastAsia="ru-RU"/>
        </w:rPr>
      </w:pPr>
      <w:r w:rsidRPr="00487179">
        <w:rPr>
          <w:rFonts w:ascii="Times New Roman" w:eastAsia="Times New Roman" w:hAnsi="Times New Roman" w:cs="Times New Roman"/>
          <w:sz w:val="24"/>
          <w:szCs w:val="24"/>
          <w:lang w:eastAsia="ru-RU"/>
        </w:rPr>
        <w:t>Кроме того, в Министерстве, если законодательством Российской Федерации не установлено иное, не рассматриваются по существу обращения по проведению экспертиз договоров, учредительных и иных документов организаций, а также по оценке конкретных хозяйственных ситуаций.</w:t>
      </w:r>
    </w:p>
    <w:p w:rsidR="00487179" w:rsidRPr="00487179" w:rsidRDefault="00487179" w:rsidP="00487179">
      <w:pPr>
        <w:spacing w:after="0" w:line="240" w:lineRule="auto"/>
        <w:ind w:firstLine="540"/>
        <w:jc w:val="both"/>
        <w:rPr>
          <w:rFonts w:ascii="Verdana" w:eastAsia="Times New Roman" w:hAnsi="Verdana" w:cs="Times New Roman"/>
          <w:sz w:val="21"/>
          <w:szCs w:val="21"/>
          <w:lang w:eastAsia="ru-RU"/>
        </w:rPr>
      </w:pPr>
      <w:proofErr w:type="gramStart"/>
      <w:r w:rsidRPr="00487179">
        <w:rPr>
          <w:rFonts w:ascii="Times New Roman" w:eastAsia="Times New Roman" w:hAnsi="Times New Roman" w:cs="Times New Roman"/>
          <w:sz w:val="24"/>
          <w:szCs w:val="24"/>
          <w:lang w:eastAsia="ru-RU"/>
        </w:rPr>
        <w:t>Вместе с тем в рамках компетенции полагаем необходимым отметить, что начальная (максимальная) цена контракта, цена контракта, заключаемого с единственным поставщиком (подрядчиком, исполнителем) (далее - НМЦК), определяются на основании положений статьи 22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w:t>
      </w:r>
      <w:proofErr w:type="gramEnd"/>
    </w:p>
    <w:p w:rsidR="00487179" w:rsidRPr="00487179" w:rsidRDefault="00487179" w:rsidP="00487179">
      <w:pPr>
        <w:spacing w:after="0" w:line="240" w:lineRule="auto"/>
        <w:ind w:firstLine="540"/>
        <w:jc w:val="both"/>
        <w:rPr>
          <w:rFonts w:ascii="Verdana" w:eastAsia="Times New Roman" w:hAnsi="Verdana" w:cs="Times New Roman"/>
          <w:sz w:val="21"/>
          <w:szCs w:val="21"/>
          <w:lang w:eastAsia="ru-RU"/>
        </w:rPr>
      </w:pPr>
      <w:r w:rsidRPr="00487179">
        <w:rPr>
          <w:rFonts w:ascii="Times New Roman" w:eastAsia="Times New Roman" w:hAnsi="Times New Roman" w:cs="Times New Roman"/>
          <w:sz w:val="24"/>
          <w:szCs w:val="24"/>
          <w:lang w:eastAsia="ru-RU"/>
        </w:rPr>
        <w:t>В соответствии с частью 6 статьи 22 Закона N 44-ФЗ метод сопоставимых рыночных цен (анализа рынка) является приоритетным для определения и обоснования НМЦК. Использование иных методов допускается в случаях, предусмотренных частями 7 - 11 указанной статьи.</w:t>
      </w:r>
    </w:p>
    <w:p w:rsidR="00487179" w:rsidRPr="00487179" w:rsidRDefault="00487179" w:rsidP="00487179">
      <w:pPr>
        <w:spacing w:after="0" w:line="240" w:lineRule="auto"/>
        <w:ind w:firstLine="540"/>
        <w:jc w:val="both"/>
        <w:rPr>
          <w:rFonts w:ascii="Verdana" w:eastAsia="Times New Roman" w:hAnsi="Verdana" w:cs="Times New Roman"/>
          <w:sz w:val="21"/>
          <w:szCs w:val="21"/>
          <w:lang w:eastAsia="ru-RU"/>
        </w:rPr>
      </w:pPr>
      <w:proofErr w:type="gramStart"/>
      <w:r w:rsidRPr="00487179">
        <w:rPr>
          <w:rFonts w:ascii="Times New Roman" w:eastAsia="Times New Roman" w:hAnsi="Times New Roman" w:cs="Times New Roman"/>
          <w:sz w:val="24"/>
          <w:szCs w:val="24"/>
          <w:lang w:eastAsia="ru-RU"/>
        </w:rPr>
        <w:t>Так, положениями части 9 статьи 22 Закона N 44-ФЗ предусмотрен проектно-сметный метод, который заключается в определении НМЦК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проектной документации.</w:t>
      </w:r>
      <w:proofErr w:type="gramEnd"/>
    </w:p>
    <w:p w:rsidR="00487179" w:rsidRPr="00487179" w:rsidRDefault="00487179" w:rsidP="00487179">
      <w:pPr>
        <w:spacing w:after="0" w:line="240" w:lineRule="auto"/>
        <w:ind w:firstLine="540"/>
        <w:jc w:val="both"/>
        <w:rPr>
          <w:rFonts w:ascii="Verdana" w:eastAsia="Times New Roman" w:hAnsi="Verdana" w:cs="Times New Roman"/>
          <w:sz w:val="21"/>
          <w:szCs w:val="21"/>
          <w:lang w:eastAsia="ru-RU"/>
        </w:rPr>
      </w:pPr>
      <w:r w:rsidRPr="00487179">
        <w:rPr>
          <w:rFonts w:ascii="Times New Roman" w:eastAsia="Times New Roman" w:hAnsi="Times New Roman" w:cs="Times New Roman"/>
          <w:sz w:val="24"/>
          <w:szCs w:val="24"/>
          <w:lang w:eastAsia="ru-RU"/>
        </w:rPr>
        <w:t>Кроме того, в соответствии с частью 9.1 статьи 22 Закона N 44-ФЗ проектно-сметный метод может также применяться при определении и обосновании НМЦК, цены контракта, заключаемого с единственным поставщиком (подрядчиком, исполнителем), на текущий ремонт зданий, строений, сооружений, помещений.</w:t>
      </w:r>
    </w:p>
    <w:p w:rsidR="00487179" w:rsidRPr="00487179" w:rsidRDefault="00487179" w:rsidP="00487179">
      <w:pPr>
        <w:spacing w:after="0" w:line="240" w:lineRule="auto"/>
        <w:ind w:firstLine="540"/>
        <w:jc w:val="both"/>
        <w:rPr>
          <w:rFonts w:ascii="Verdana" w:eastAsia="Times New Roman" w:hAnsi="Verdana" w:cs="Times New Roman"/>
          <w:sz w:val="21"/>
          <w:szCs w:val="21"/>
          <w:lang w:eastAsia="ru-RU"/>
        </w:rPr>
      </w:pPr>
      <w:r w:rsidRPr="00487179">
        <w:rPr>
          <w:rFonts w:ascii="Times New Roman" w:eastAsia="Times New Roman" w:hAnsi="Times New Roman" w:cs="Times New Roman"/>
          <w:sz w:val="24"/>
          <w:szCs w:val="24"/>
          <w:lang w:eastAsia="ru-RU"/>
        </w:rPr>
        <w:t>Учитывая изложенное, заказчик вправе определение и обоснование НМЦК при выполнении работ по текущему ремонту осуществить на основании части 9.1 статьи 22 Закона N 44-ФЗ.</w:t>
      </w:r>
    </w:p>
    <w:p w:rsidR="00487179" w:rsidRPr="00487179" w:rsidRDefault="00487179" w:rsidP="00487179">
      <w:pPr>
        <w:spacing w:after="0" w:line="240" w:lineRule="auto"/>
        <w:ind w:firstLine="540"/>
        <w:jc w:val="both"/>
        <w:rPr>
          <w:rFonts w:ascii="Verdana" w:eastAsia="Times New Roman" w:hAnsi="Verdana" w:cs="Times New Roman"/>
          <w:sz w:val="21"/>
          <w:szCs w:val="21"/>
          <w:lang w:eastAsia="ru-RU"/>
        </w:rPr>
      </w:pPr>
      <w:proofErr w:type="gramStart"/>
      <w:r w:rsidRPr="00487179">
        <w:rPr>
          <w:rFonts w:ascii="Times New Roman" w:eastAsia="Times New Roman" w:hAnsi="Times New Roman" w:cs="Times New Roman"/>
          <w:sz w:val="24"/>
          <w:szCs w:val="24"/>
          <w:lang w:eastAsia="ru-RU"/>
        </w:rPr>
        <w:t xml:space="preserve">В соответствии с частью 9.2 статьи 22 Закона N 44-ФЗ определение НМЦК, предметом которой являются строительство, реконструкция, капитальный ремонт, снос </w:t>
      </w:r>
      <w:r w:rsidRPr="00487179">
        <w:rPr>
          <w:rFonts w:ascii="Times New Roman" w:eastAsia="Times New Roman" w:hAnsi="Times New Roman" w:cs="Times New Roman"/>
          <w:sz w:val="24"/>
          <w:szCs w:val="24"/>
          <w:lang w:eastAsia="ru-RU"/>
        </w:rPr>
        <w:lastRenderedPageBreak/>
        <w:t>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указанным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w:t>
      </w:r>
      <w:proofErr w:type="gramEnd"/>
      <w:r w:rsidRPr="00487179">
        <w:rPr>
          <w:rFonts w:ascii="Times New Roman" w:eastAsia="Times New Roman" w:hAnsi="Times New Roman" w:cs="Times New Roman"/>
          <w:sz w:val="24"/>
          <w:szCs w:val="24"/>
          <w:lang w:eastAsia="ru-RU"/>
        </w:rPr>
        <w:t xml:space="preserve"> Российской Федерации.</w:t>
      </w:r>
    </w:p>
    <w:p w:rsidR="00487179" w:rsidRPr="00487179" w:rsidRDefault="00487179" w:rsidP="00487179">
      <w:pPr>
        <w:spacing w:after="0" w:line="240" w:lineRule="auto"/>
        <w:ind w:firstLine="540"/>
        <w:jc w:val="both"/>
        <w:rPr>
          <w:rFonts w:ascii="Verdana" w:eastAsia="Times New Roman" w:hAnsi="Verdana" w:cs="Times New Roman"/>
          <w:sz w:val="21"/>
          <w:szCs w:val="21"/>
          <w:lang w:eastAsia="ru-RU"/>
        </w:rPr>
      </w:pPr>
      <w:proofErr w:type="gramStart"/>
      <w:r w:rsidRPr="00487179">
        <w:rPr>
          <w:rFonts w:ascii="Times New Roman" w:eastAsia="Times New Roman" w:hAnsi="Times New Roman" w:cs="Times New Roman"/>
          <w:sz w:val="24"/>
          <w:szCs w:val="24"/>
          <w:lang w:eastAsia="ru-RU"/>
        </w:rPr>
        <w:t>В этой связи отмечаем, что в соответствии с положениями части 2 статьи 48 Градостроительного кодекса Российской Федерации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487179" w:rsidRPr="00487179" w:rsidRDefault="00487179" w:rsidP="00487179">
      <w:pPr>
        <w:spacing w:after="0" w:line="240" w:lineRule="auto"/>
        <w:ind w:firstLine="540"/>
        <w:jc w:val="both"/>
        <w:rPr>
          <w:rFonts w:ascii="Verdana" w:eastAsia="Times New Roman" w:hAnsi="Verdana" w:cs="Times New Roman"/>
          <w:sz w:val="21"/>
          <w:szCs w:val="21"/>
          <w:lang w:eastAsia="ru-RU"/>
        </w:rPr>
      </w:pPr>
      <w:proofErr w:type="gramStart"/>
      <w:r w:rsidRPr="00487179">
        <w:rPr>
          <w:rFonts w:ascii="Times New Roman" w:eastAsia="Times New Roman" w:hAnsi="Times New Roman" w:cs="Times New Roman"/>
          <w:sz w:val="24"/>
          <w:szCs w:val="24"/>
          <w:lang w:eastAsia="ru-RU"/>
        </w:rPr>
        <w:t xml:space="preserve">Пунктом 4 части 13 статьи 48 </w:t>
      </w:r>
      <w:proofErr w:type="spellStart"/>
      <w:r w:rsidRPr="00487179">
        <w:rPr>
          <w:rFonts w:ascii="Times New Roman" w:eastAsia="Times New Roman" w:hAnsi="Times New Roman" w:cs="Times New Roman"/>
          <w:sz w:val="24"/>
          <w:szCs w:val="24"/>
          <w:lang w:eastAsia="ru-RU"/>
        </w:rPr>
        <w:t>ГрК</w:t>
      </w:r>
      <w:proofErr w:type="spellEnd"/>
      <w:r w:rsidRPr="00487179">
        <w:rPr>
          <w:rFonts w:ascii="Times New Roman" w:eastAsia="Times New Roman" w:hAnsi="Times New Roman" w:cs="Times New Roman"/>
          <w:sz w:val="24"/>
          <w:szCs w:val="24"/>
          <w:lang w:eastAsia="ru-RU"/>
        </w:rPr>
        <w:t xml:space="preserve"> РФ установлено, что проектная документация включает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w:t>
      </w:r>
      <w:proofErr w:type="spellStart"/>
      <w:r w:rsidRPr="00487179">
        <w:rPr>
          <w:rFonts w:ascii="Times New Roman" w:eastAsia="Times New Roman" w:hAnsi="Times New Roman" w:cs="Times New Roman"/>
          <w:sz w:val="24"/>
          <w:szCs w:val="24"/>
          <w:lang w:eastAsia="ru-RU"/>
        </w:rPr>
        <w:t>ГрК</w:t>
      </w:r>
      <w:proofErr w:type="spellEnd"/>
      <w:r w:rsidRPr="00487179">
        <w:rPr>
          <w:rFonts w:ascii="Times New Roman" w:eastAsia="Times New Roman" w:hAnsi="Times New Roman" w:cs="Times New Roman"/>
          <w:sz w:val="24"/>
          <w:szCs w:val="24"/>
          <w:lang w:eastAsia="ru-RU"/>
        </w:rPr>
        <w:t xml:space="preserve"> РФ, капитальный ремонт финансируется с привлечением средств бюджетов бюджетной системы Российской</w:t>
      </w:r>
      <w:proofErr w:type="gramEnd"/>
      <w:r w:rsidRPr="00487179">
        <w:rPr>
          <w:rFonts w:ascii="Times New Roman" w:eastAsia="Times New Roman" w:hAnsi="Times New Roman" w:cs="Times New Roman"/>
          <w:sz w:val="24"/>
          <w:szCs w:val="24"/>
          <w:lang w:eastAsia="ru-RU"/>
        </w:rPr>
        <w:t xml:space="preserve"> </w:t>
      </w:r>
      <w:proofErr w:type="gramStart"/>
      <w:r w:rsidRPr="00487179">
        <w:rPr>
          <w:rFonts w:ascii="Times New Roman" w:eastAsia="Times New Roman" w:hAnsi="Times New Roman" w:cs="Times New Roman"/>
          <w:sz w:val="24"/>
          <w:szCs w:val="24"/>
          <w:lang w:eastAsia="ru-RU"/>
        </w:rPr>
        <w:t xml:space="preserve">Федерации, средств лиц, указанных в части 1 статьи 8.3 </w:t>
      </w:r>
      <w:proofErr w:type="spellStart"/>
      <w:r w:rsidRPr="00487179">
        <w:rPr>
          <w:rFonts w:ascii="Times New Roman" w:eastAsia="Times New Roman" w:hAnsi="Times New Roman" w:cs="Times New Roman"/>
          <w:sz w:val="24"/>
          <w:szCs w:val="24"/>
          <w:lang w:eastAsia="ru-RU"/>
        </w:rPr>
        <w:t>ГрК</w:t>
      </w:r>
      <w:proofErr w:type="spellEnd"/>
      <w:r w:rsidRPr="00487179">
        <w:rPr>
          <w:rFonts w:ascii="Times New Roman" w:eastAsia="Times New Roman" w:hAnsi="Times New Roman" w:cs="Times New Roman"/>
          <w:sz w:val="24"/>
          <w:szCs w:val="24"/>
          <w:lang w:eastAsia="ru-RU"/>
        </w:rPr>
        <w:t xml:space="preserve"> РФ).</w:t>
      </w:r>
      <w:proofErr w:type="gramEnd"/>
    </w:p>
    <w:p w:rsidR="00487179" w:rsidRPr="00487179" w:rsidRDefault="00487179" w:rsidP="00487179">
      <w:pPr>
        <w:spacing w:after="0" w:line="240" w:lineRule="auto"/>
        <w:ind w:firstLine="540"/>
        <w:jc w:val="both"/>
        <w:rPr>
          <w:rFonts w:ascii="Verdana" w:eastAsia="Times New Roman" w:hAnsi="Verdana" w:cs="Times New Roman"/>
          <w:sz w:val="21"/>
          <w:szCs w:val="21"/>
          <w:lang w:eastAsia="ru-RU"/>
        </w:rPr>
      </w:pPr>
      <w:proofErr w:type="gramStart"/>
      <w:r w:rsidRPr="00487179">
        <w:rPr>
          <w:rFonts w:ascii="Times New Roman" w:eastAsia="Times New Roman" w:hAnsi="Times New Roman" w:cs="Times New Roman"/>
          <w:sz w:val="24"/>
          <w:szCs w:val="24"/>
          <w:lang w:eastAsia="ru-RU"/>
        </w:rPr>
        <w:t>Таким образом, строительство, реконструкция, капитальный ремонт, снос объектов капитального строительства осуществляются на основании проектной документации исходя из сметной стоимости, являющейся частью такой проектной документации, которая содержит показатели, позволяющие определить соответствие закупаемой работы (товаров, услуги) установленным заказчиком требованиям.</w:t>
      </w:r>
      <w:proofErr w:type="gramEnd"/>
    </w:p>
    <w:p w:rsidR="00487179" w:rsidRPr="00487179" w:rsidRDefault="00487179" w:rsidP="00487179">
      <w:pPr>
        <w:spacing w:after="0" w:line="240" w:lineRule="auto"/>
        <w:ind w:firstLine="540"/>
        <w:jc w:val="both"/>
        <w:rPr>
          <w:rFonts w:ascii="Verdana" w:eastAsia="Times New Roman" w:hAnsi="Verdana" w:cs="Times New Roman"/>
          <w:sz w:val="21"/>
          <w:szCs w:val="21"/>
          <w:lang w:eastAsia="ru-RU"/>
        </w:rPr>
      </w:pPr>
      <w:r w:rsidRPr="00487179">
        <w:rPr>
          <w:rFonts w:ascii="Times New Roman" w:eastAsia="Times New Roman" w:hAnsi="Times New Roman" w:cs="Times New Roman"/>
          <w:sz w:val="24"/>
          <w:szCs w:val="24"/>
          <w:lang w:eastAsia="ru-RU"/>
        </w:rPr>
        <w:t xml:space="preserve">Учитывая </w:t>
      </w:r>
      <w:proofErr w:type="gramStart"/>
      <w:r w:rsidRPr="00487179">
        <w:rPr>
          <w:rFonts w:ascii="Times New Roman" w:eastAsia="Times New Roman" w:hAnsi="Times New Roman" w:cs="Times New Roman"/>
          <w:sz w:val="24"/>
          <w:szCs w:val="24"/>
          <w:lang w:eastAsia="ru-RU"/>
        </w:rPr>
        <w:t>вышеизложенное</w:t>
      </w:r>
      <w:proofErr w:type="gramEnd"/>
      <w:r w:rsidRPr="00487179">
        <w:rPr>
          <w:rFonts w:ascii="Times New Roman" w:eastAsia="Times New Roman" w:hAnsi="Times New Roman" w:cs="Times New Roman"/>
          <w:sz w:val="24"/>
          <w:szCs w:val="24"/>
          <w:lang w:eastAsia="ru-RU"/>
        </w:rPr>
        <w:t>, при строительстве, реконструкции, капитальном ремонте, сносе объектов капитального строительства заказчик при подготовке документации о закупке самостоятельно формирует и обосновывает НМЦК на основании частей 9 - 9.2 статьи 22 Закона N 44-ФЗ с учетом всех необходимых затрат и особенностей, предусмотренных положениями Градостроительного законодательства.</w:t>
      </w:r>
    </w:p>
    <w:p w:rsidR="00487179" w:rsidRPr="00487179" w:rsidRDefault="00487179" w:rsidP="00487179">
      <w:pPr>
        <w:spacing w:after="0" w:line="240" w:lineRule="auto"/>
        <w:ind w:firstLine="540"/>
        <w:jc w:val="both"/>
        <w:rPr>
          <w:rFonts w:ascii="Verdana" w:eastAsia="Times New Roman" w:hAnsi="Verdana" w:cs="Times New Roman"/>
          <w:sz w:val="21"/>
          <w:szCs w:val="21"/>
          <w:lang w:eastAsia="ru-RU"/>
        </w:rPr>
      </w:pPr>
      <w:r w:rsidRPr="00487179">
        <w:rPr>
          <w:rFonts w:ascii="Times New Roman" w:eastAsia="Times New Roman" w:hAnsi="Times New Roman" w:cs="Times New Roman"/>
          <w:sz w:val="24"/>
          <w:szCs w:val="24"/>
          <w:lang w:eastAsia="ru-RU"/>
        </w:rPr>
        <w:t>При этом при установлении НМЦК заказчик должен учитывать все факторы, влияющие на цену: условия и сроки поставки, риски, связанные с возможностью повышения цены.</w:t>
      </w:r>
    </w:p>
    <w:p w:rsidR="00487179" w:rsidRPr="00487179" w:rsidRDefault="00487179" w:rsidP="00487179">
      <w:pPr>
        <w:spacing w:after="0" w:line="240" w:lineRule="auto"/>
        <w:ind w:firstLine="540"/>
        <w:jc w:val="both"/>
        <w:rPr>
          <w:rFonts w:ascii="Verdana" w:eastAsia="Times New Roman" w:hAnsi="Verdana" w:cs="Times New Roman"/>
          <w:sz w:val="21"/>
          <w:szCs w:val="21"/>
          <w:lang w:eastAsia="ru-RU"/>
        </w:rPr>
      </w:pPr>
      <w:r w:rsidRPr="00487179">
        <w:rPr>
          <w:rFonts w:ascii="Times New Roman" w:eastAsia="Times New Roman" w:hAnsi="Times New Roman" w:cs="Times New Roman"/>
          <w:sz w:val="24"/>
          <w:szCs w:val="24"/>
          <w:lang w:eastAsia="ru-RU"/>
        </w:rPr>
        <w:t>Вместе с тем полагаем необходимым отметить, что вопросы строительства, реконструкции, капитального ремонта объектов капитального строительства, порядок и правила разработки проектной документации на указанные виды работ регулируются отраслевым законодательством Российской Федерации.</w:t>
      </w:r>
    </w:p>
    <w:p w:rsidR="00487179" w:rsidRPr="00487179" w:rsidRDefault="00487179" w:rsidP="00487179">
      <w:pPr>
        <w:spacing w:after="0" w:line="240" w:lineRule="auto"/>
        <w:ind w:firstLine="540"/>
        <w:jc w:val="both"/>
        <w:rPr>
          <w:rFonts w:ascii="Verdana" w:eastAsia="Times New Roman" w:hAnsi="Verdana" w:cs="Times New Roman"/>
          <w:sz w:val="21"/>
          <w:szCs w:val="21"/>
          <w:lang w:eastAsia="ru-RU"/>
        </w:rPr>
      </w:pPr>
      <w:proofErr w:type="gramStart"/>
      <w:r w:rsidRPr="00487179">
        <w:rPr>
          <w:rFonts w:ascii="Times New Roman" w:eastAsia="Times New Roman" w:hAnsi="Times New Roman" w:cs="Times New Roman"/>
          <w:sz w:val="24"/>
          <w:szCs w:val="24"/>
          <w:lang w:eastAsia="ru-RU"/>
        </w:rPr>
        <w:t>В этой связи сообщаем, что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нормирования и ценообразования при проектировании и строительстве, в соответствии с Положением о Министерстве строительства и жилищно-коммунального хозяйства Российской Федерации, утвержденным постановлением Правительства Российской Федерации от 18.11.2013 N 1038, является Минстрой России.</w:t>
      </w:r>
      <w:proofErr w:type="gramEnd"/>
    </w:p>
    <w:p w:rsidR="00487179" w:rsidRPr="00487179" w:rsidRDefault="00487179" w:rsidP="00487179">
      <w:pPr>
        <w:spacing w:after="0" w:line="240" w:lineRule="auto"/>
        <w:ind w:firstLine="540"/>
        <w:jc w:val="both"/>
        <w:rPr>
          <w:rFonts w:ascii="Verdana" w:eastAsia="Times New Roman" w:hAnsi="Verdana" w:cs="Times New Roman"/>
          <w:sz w:val="21"/>
          <w:szCs w:val="21"/>
          <w:lang w:eastAsia="ru-RU"/>
        </w:rPr>
      </w:pPr>
      <w:proofErr w:type="gramStart"/>
      <w:r w:rsidRPr="00487179">
        <w:rPr>
          <w:rFonts w:ascii="Times New Roman" w:eastAsia="Times New Roman" w:hAnsi="Times New Roman" w:cs="Times New Roman"/>
          <w:sz w:val="24"/>
          <w:szCs w:val="24"/>
          <w:lang w:eastAsia="ru-RU"/>
        </w:rPr>
        <w:t>Кроме того, положениями части 22 статьи 22 Закона N 44-ФЗ предусмотрено, что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w:t>
      </w:r>
      <w:proofErr w:type="spellStart"/>
      <w:r w:rsidRPr="00487179">
        <w:rPr>
          <w:rFonts w:ascii="Times New Roman" w:eastAsia="Times New Roman" w:hAnsi="Times New Roman" w:cs="Times New Roman"/>
          <w:sz w:val="24"/>
          <w:szCs w:val="24"/>
          <w:lang w:eastAsia="ru-RU"/>
        </w:rPr>
        <w:t>Росатом</w:t>
      </w:r>
      <w:proofErr w:type="spellEnd"/>
      <w:r w:rsidRPr="00487179">
        <w:rPr>
          <w:rFonts w:ascii="Times New Roman" w:eastAsia="Times New Roman" w:hAnsi="Times New Roman" w:cs="Times New Roman"/>
          <w:sz w:val="24"/>
          <w:szCs w:val="24"/>
          <w:lang w:eastAsia="ru-RU"/>
        </w:rPr>
        <w:t>", Государственную корпорацию по космической деятельности "</w:t>
      </w:r>
      <w:proofErr w:type="spellStart"/>
      <w:r w:rsidRPr="00487179">
        <w:rPr>
          <w:rFonts w:ascii="Times New Roman" w:eastAsia="Times New Roman" w:hAnsi="Times New Roman" w:cs="Times New Roman"/>
          <w:sz w:val="24"/>
          <w:szCs w:val="24"/>
          <w:lang w:eastAsia="ru-RU"/>
        </w:rPr>
        <w:t>Роскосмос</w:t>
      </w:r>
      <w:proofErr w:type="spellEnd"/>
      <w:r w:rsidRPr="00487179">
        <w:rPr>
          <w:rFonts w:ascii="Times New Roman" w:eastAsia="Times New Roman" w:hAnsi="Times New Roman" w:cs="Times New Roman"/>
          <w:sz w:val="24"/>
          <w:szCs w:val="24"/>
          <w:lang w:eastAsia="ru-RU"/>
        </w:rPr>
        <w:t>", уполномоченные устанавливать такой порядок.</w:t>
      </w:r>
      <w:proofErr w:type="gramEnd"/>
    </w:p>
    <w:p w:rsidR="00487179" w:rsidRPr="00487179" w:rsidRDefault="00487179" w:rsidP="00487179">
      <w:pPr>
        <w:spacing w:after="0" w:line="240" w:lineRule="auto"/>
        <w:ind w:firstLine="540"/>
        <w:jc w:val="both"/>
        <w:rPr>
          <w:rFonts w:ascii="Verdana" w:eastAsia="Times New Roman" w:hAnsi="Verdana" w:cs="Times New Roman"/>
          <w:sz w:val="21"/>
          <w:szCs w:val="21"/>
          <w:lang w:eastAsia="ru-RU"/>
        </w:rPr>
      </w:pPr>
      <w:proofErr w:type="gramStart"/>
      <w:r w:rsidRPr="00487179">
        <w:rPr>
          <w:rFonts w:ascii="Times New Roman" w:eastAsia="Times New Roman" w:hAnsi="Times New Roman" w:cs="Times New Roman"/>
          <w:sz w:val="24"/>
          <w:szCs w:val="24"/>
          <w:lang w:eastAsia="ru-RU"/>
        </w:rPr>
        <w:lastRenderedPageBreak/>
        <w:t>Уполномоченным органом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на основании постановления Правительства Российской Федерации от 11.09.2015 N 964 также определено Министерство строительства и жилищно-коммунального хозяйства Российской Федерации.</w:t>
      </w:r>
      <w:proofErr w:type="gramEnd"/>
    </w:p>
    <w:p w:rsidR="00487179" w:rsidRPr="00487179" w:rsidRDefault="00487179" w:rsidP="00487179">
      <w:pPr>
        <w:spacing w:after="0" w:line="240" w:lineRule="auto"/>
        <w:rPr>
          <w:rFonts w:ascii="Verdana" w:eastAsia="Times New Roman" w:hAnsi="Verdana" w:cs="Times New Roman"/>
          <w:sz w:val="21"/>
          <w:szCs w:val="21"/>
          <w:lang w:eastAsia="ru-RU"/>
        </w:rPr>
      </w:pPr>
      <w:r w:rsidRPr="00487179">
        <w:rPr>
          <w:rFonts w:ascii="Times New Roman" w:eastAsia="Times New Roman" w:hAnsi="Times New Roman" w:cs="Times New Roman"/>
          <w:sz w:val="24"/>
          <w:szCs w:val="24"/>
          <w:lang w:eastAsia="ru-RU"/>
        </w:rPr>
        <w:t> </w:t>
      </w:r>
    </w:p>
    <w:p w:rsidR="00487179" w:rsidRPr="00487179" w:rsidRDefault="00487179" w:rsidP="00487179">
      <w:pPr>
        <w:spacing w:after="0" w:line="240" w:lineRule="auto"/>
        <w:jc w:val="right"/>
        <w:rPr>
          <w:rFonts w:ascii="Verdana" w:eastAsia="Times New Roman" w:hAnsi="Verdana" w:cs="Times New Roman"/>
          <w:sz w:val="21"/>
          <w:szCs w:val="21"/>
          <w:lang w:eastAsia="ru-RU"/>
        </w:rPr>
      </w:pPr>
      <w:r w:rsidRPr="00487179">
        <w:rPr>
          <w:rFonts w:ascii="Times New Roman" w:eastAsia="Times New Roman" w:hAnsi="Times New Roman" w:cs="Times New Roman"/>
          <w:sz w:val="24"/>
          <w:szCs w:val="24"/>
          <w:lang w:eastAsia="ru-RU"/>
        </w:rPr>
        <w:t>Заместитель директора Департамента</w:t>
      </w:r>
    </w:p>
    <w:p w:rsidR="00487179" w:rsidRPr="00487179" w:rsidRDefault="00487179" w:rsidP="00487179">
      <w:pPr>
        <w:spacing w:after="0" w:line="240" w:lineRule="auto"/>
        <w:jc w:val="right"/>
        <w:rPr>
          <w:rFonts w:ascii="Verdana" w:eastAsia="Times New Roman" w:hAnsi="Verdana" w:cs="Times New Roman"/>
          <w:sz w:val="21"/>
          <w:szCs w:val="21"/>
          <w:lang w:eastAsia="ru-RU"/>
        </w:rPr>
      </w:pPr>
      <w:r w:rsidRPr="00487179">
        <w:rPr>
          <w:rFonts w:ascii="Times New Roman" w:eastAsia="Times New Roman" w:hAnsi="Times New Roman" w:cs="Times New Roman"/>
          <w:sz w:val="24"/>
          <w:szCs w:val="24"/>
          <w:lang w:eastAsia="ru-RU"/>
        </w:rPr>
        <w:t>Д.А.ГОТОВЦЕВ</w:t>
      </w:r>
    </w:p>
    <w:p w:rsidR="00487179" w:rsidRPr="00487179" w:rsidRDefault="00487179" w:rsidP="00487179">
      <w:pPr>
        <w:spacing w:after="0" w:line="240" w:lineRule="auto"/>
        <w:rPr>
          <w:rFonts w:ascii="Verdana" w:eastAsia="Times New Roman" w:hAnsi="Verdana" w:cs="Times New Roman"/>
          <w:sz w:val="21"/>
          <w:szCs w:val="21"/>
          <w:lang w:eastAsia="ru-RU"/>
        </w:rPr>
      </w:pPr>
      <w:r w:rsidRPr="00487179">
        <w:rPr>
          <w:rFonts w:ascii="Times New Roman" w:eastAsia="Times New Roman" w:hAnsi="Times New Roman" w:cs="Times New Roman"/>
          <w:sz w:val="24"/>
          <w:szCs w:val="24"/>
          <w:lang w:eastAsia="ru-RU"/>
        </w:rPr>
        <w:t>10.01.2020</w:t>
      </w:r>
    </w:p>
    <w:p w:rsidR="00B01B94" w:rsidRPr="00487179" w:rsidRDefault="00B01B94" w:rsidP="00487179"/>
    <w:sectPr w:rsidR="00B01B94" w:rsidRPr="00487179"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684B"/>
    <w:rsid w:val="00042439"/>
    <w:rsid w:val="00071AC8"/>
    <w:rsid w:val="00072342"/>
    <w:rsid w:val="000B3DB1"/>
    <w:rsid w:val="000C4F19"/>
    <w:rsid w:val="00164109"/>
    <w:rsid w:val="001B2511"/>
    <w:rsid w:val="002A616D"/>
    <w:rsid w:val="00316718"/>
    <w:rsid w:val="00333169"/>
    <w:rsid w:val="0033458C"/>
    <w:rsid w:val="00352A0E"/>
    <w:rsid w:val="003636AE"/>
    <w:rsid w:val="003B6020"/>
    <w:rsid w:val="00433C06"/>
    <w:rsid w:val="00441365"/>
    <w:rsid w:val="004807C5"/>
    <w:rsid w:val="00487179"/>
    <w:rsid w:val="00490505"/>
    <w:rsid w:val="00573246"/>
    <w:rsid w:val="005C04E2"/>
    <w:rsid w:val="005E00D5"/>
    <w:rsid w:val="00644A81"/>
    <w:rsid w:val="00652624"/>
    <w:rsid w:val="0068492D"/>
    <w:rsid w:val="00690A4F"/>
    <w:rsid w:val="00704255"/>
    <w:rsid w:val="00720C82"/>
    <w:rsid w:val="00747389"/>
    <w:rsid w:val="007473CF"/>
    <w:rsid w:val="00757355"/>
    <w:rsid w:val="007F040D"/>
    <w:rsid w:val="007F5613"/>
    <w:rsid w:val="00811D70"/>
    <w:rsid w:val="008818C8"/>
    <w:rsid w:val="008A0876"/>
    <w:rsid w:val="008A0BA1"/>
    <w:rsid w:val="009D305C"/>
    <w:rsid w:val="009E1445"/>
    <w:rsid w:val="009F2462"/>
    <w:rsid w:val="00A761DE"/>
    <w:rsid w:val="00AB2E82"/>
    <w:rsid w:val="00AC2021"/>
    <w:rsid w:val="00B01B94"/>
    <w:rsid w:val="00B14224"/>
    <w:rsid w:val="00B47547"/>
    <w:rsid w:val="00B7267D"/>
    <w:rsid w:val="00BC5026"/>
    <w:rsid w:val="00BE684B"/>
    <w:rsid w:val="00BE7AAB"/>
    <w:rsid w:val="00BF030B"/>
    <w:rsid w:val="00C13168"/>
    <w:rsid w:val="00CD0AF0"/>
    <w:rsid w:val="00D90B46"/>
    <w:rsid w:val="00DB4B3C"/>
    <w:rsid w:val="00DE0B53"/>
    <w:rsid w:val="00DF7B1B"/>
    <w:rsid w:val="00EA622A"/>
    <w:rsid w:val="00EC2391"/>
    <w:rsid w:val="00EE6413"/>
    <w:rsid w:val="00F05782"/>
    <w:rsid w:val="00F20C5B"/>
    <w:rsid w:val="00F503BA"/>
    <w:rsid w:val="00FF5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2778">
      <w:bodyDiv w:val="1"/>
      <w:marLeft w:val="0"/>
      <w:marRight w:val="0"/>
      <w:marTop w:val="0"/>
      <w:marBottom w:val="0"/>
      <w:divBdr>
        <w:top w:val="none" w:sz="0" w:space="0" w:color="auto"/>
        <w:left w:val="none" w:sz="0" w:space="0" w:color="auto"/>
        <w:bottom w:val="none" w:sz="0" w:space="0" w:color="auto"/>
        <w:right w:val="none" w:sz="0" w:space="0" w:color="auto"/>
      </w:divBdr>
      <w:divsChild>
        <w:div w:id="1272085933">
          <w:marLeft w:val="0"/>
          <w:marRight w:val="0"/>
          <w:marTop w:val="0"/>
          <w:marBottom w:val="0"/>
          <w:divBdr>
            <w:top w:val="none" w:sz="0" w:space="0" w:color="auto"/>
            <w:left w:val="none" w:sz="0" w:space="0" w:color="auto"/>
            <w:bottom w:val="none" w:sz="0" w:space="0" w:color="auto"/>
            <w:right w:val="none" w:sz="0" w:space="0" w:color="auto"/>
          </w:divBdr>
        </w:div>
      </w:divsChild>
    </w:div>
    <w:div w:id="67653342">
      <w:bodyDiv w:val="1"/>
      <w:marLeft w:val="0"/>
      <w:marRight w:val="0"/>
      <w:marTop w:val="0"/>
      <w:marBottom w:val="0"/>
      <w:divBdr>
        <w:top w:val="none" w:sz="0" w:space="0" w:color="auto"/>
        <w:left w:val="none" w:sz="0" w:space="0" w:color="auto"/>
        <w:bottom w:val="none" w:sz="0" w:space="0" w:color="auto"/>
        <w:right w:val="none" w:sz="0" w:space="0" w:color="auto"/>
      </w:divBdr>
      <w:divsChild>
        <w:div w:id="812335370">
          <w:marLeft w:val="0"/>
          <w:marRight w:val="0"/>
          <w:marTop w:val="0"/>
          <w:marBottom w:val="0"/>
          <w:divBdr>
            <w:top w:val="none" w:sz="0" w:space="0" w:color="auto"/>
            <w:left w:val="none" w:sz="0" w:space="0" w:color="auto"/>
            <w:bottom w:val="none" w:sz="0" w:space="0" w:color="auto"/>
            <w:right w:val="none" w:sz="0" w:space="0" w:color="auto"/>
          </w:divBdr>
        </w:div>
        <w:div w:id="751775414">
          <w:marLeft w:val="0"/>
          <w:marRight w:val="0"/>
          <w:marTop w:val="0"/>
          <w:marBottom w:val="0"/>
          <w:divBdr>
            <w:top w:val="none" w:sz="0" w:space="0" w:color="auto"/>
            <w:left w:val="none" w:sz="0" w:space="0" w:color="auto"/>
            <w:bottom w:val="none" w:sz="0" w:space="0" w:color="auto"/>
            <w:right w:val="none" w:sz="0" w:space="0" w:color="auto"/>
          </w:divBdr>
        </w:div>
        <w:div w:id="197741103">
          <w:marLeft w:val="0"/>
          <w:marRight w:val="0"/>
          <w:marTop w:val="0"/>
          <w:marBottom w:val="0"/>
          <w:divBdr>
            <w:top w:val="none" w:sz="0" w:space="0" w:color="auto"/>
            <w:left w:val="none" w:sz="0" w:space="0" w:color="auto"/>
            <w:bottom w:val="none" w:sz="0" w:space="0" w:color="auto"/>
            <w:right w:val="none" w:sz="0" w:space="0" w:color="auto"/>
          </w:divBdr>
        </w:div>
      </w:divsChild>
    </w:div>
    <w:div w:id="90854666">
      <w:bodyDiv w:val="1"/>
      <w:marLeft w:val="0"/>
      <w:marRight w:val="0"/>
      <w:marTop w:val="0"/>
      <w:marBottom w:val="0"/>
      <w:divBdr>
        <w:top w:val="none" w:sz="0" w:space="0" w:color="auto"/>
        <w:left w:val="none" w:sz="0" w:space="0" w:color="auto"/>
        <w:bottom w:val="none" w:sz="0" w:space="0" w:color="auto"/>
        <w:right w:val="none" w:sz="0" w:space="0" w:color="auto"/>
      </w:divBdr>
      <w:divsChild>
        <w:div w:id="279144302">
          <w:marLeft w:val="0"/>
          <w:marRight w:val="0"/>
          <w:marTop w:val="0"/>
          <w:marBottom w:val="0"/>
          <w:divBdr>
            <w:top w:val="none" w:sz="0" w:space="0" w:color="auto"/>
            <w:left w:val="none" w:sz="0" w:space="0" w:color="auto"/>
            <w:bottom w:val="none" w:sz="0" w:space="0" w:color="auto"/>
            <w:right w:val="none" w:sz="0" w:space="0" w:color="auto"/>
          </w:divBdr>
        </w:div>
        <w:div w:id="162400634">
          <w:marLeft w:val="0"/>
          <w:marRight w:val="0"/>
          <w:marTop w:val="0"/>
          <w:marBottom w:val="0"/>
          <w:divBdr>
            <w:top w:val="none" w:sz="0" w:space="0" w:color="auto"/>
            <w:left w:val="none" w:sz="0" w:space="0" w:color="auto"/>
            <w:bottom w:val="none" w:sz="0" w:space="0" w:color="auto"/>
            <w:right w:val="none" w:sz="0" w:space="0" w:color="auto"/>
          </w:divBdr>
        </w:div>
        <w:div w:id="184754979">
          <w:marLeft w:val="0"/>
          <w:marRight w:val="0"/>
          <w:marTop w:val="0"/>
          <w:marBottom w:val="0"/>
          <w:divBdr>
            <w:top w:val="none" w:sz="0" w:space="0" w:color="auto"/>
            <w:left w:val="none" w:sz="0" w:space="0" w:color="auto"/>
            <w:bottom w:val="none" w:sz="0" w:space="0" w:color="auto"/>
            <w:right w:val="none" w:sz="0" w:space="0" w:color="auto"/>
          </w:divBdr>
        </w:div>
      </w:divsChild>
    </w:div>
    <w:div w:id="177156449">
      <w:bodyDiv w:val="1"/>
      <w:marLeft w:val="0"/>
      <w:marRight w:val="0"/>
      <w:marTop w:val="0"/>
      <w:marBottom w:val="0"/>
      <w:divBdr>
        <w:top w:val="none" w:sz="0" w:space="0" w:color="auto"/>
        <w:left w:val="none" w:sz="0" w:space="0" w:color="auto"/>
        <w:bottom w:val="none" w:sz="0" w:space="0" w:color="auto"/>
        <w:right w:val="none" w:sz="0" w:space="0" w:color="auto"/>
      </w:divBdr>
      <w:divsChild>
        <w:div w:id="1473015292">
          <w:marLeft w:val="0"/>
          <w:marRight w:val="0"/>
          <w:marTop w:val="0"/>
          <w:marBottom w:val="0"/>
          <w:divBdr>
            <w:top w:val="none" w:sz="0" w:space="0" w:color="auto"/>
            <w:left w:val="none" w:sz="0" w:space="0" w:color="auto"/>
            <w:bottom w:val="none" w:sz="0" w:space="0" w:color="auto"/>
            <w:right w:val="none" w:sz="0" w:space="0" w:color="auto"/>
          </w:divBdr>
        </w:div>
        <w:div w:id="312562266">
          <w:marLeft w:val="0"/>
          <w:marRight w:val="0"/>
          <w:marTop w:val="0"/>
          <w:marBottom w:val="0"/>
          <w:divBdr>
            <w:top w:val="none" w:sz="0" w:space="0" w:color="auto"/>
            <w:left w:val="none" w:sz="0" w:space="0" w:color="auto"/>
            <w:bottom w:val="none" w:sz="0" w:space="0" w:color="auto"/>
            <w:right w:val="none" w:sz="0" w:space="0" w:color="auto"/>
          </w:divBdr>
        </w:div>
        <w:div w:id="1976979972">
          <w:marLeft w:val="0"/>
          <w:marRight w:val="0"/>
          <w:marTop w:val="0"/>
          <w:marBottom w:val="0"/>
          <w:divBdr>
            <w:top w:val="none" w:sz="0" w:space="0" w:color="auto"/>
            <w:left w:val="none" w:sz="0" w:space="0" w:color="auto"/>
            <w:bottom w:val="none" w:sz="0" w:space="0" w:color="auto"/>
            <w:right w:val="none" w:sz="0" w:space="0" w:color="auto"/>
          </w:divBdr>
        </w:div>
      </w:divsChild>
    </w:div>
    <w:div w:id="311756375">
      <w:bodyDiv w:val="1"/>
      <w:marLeft w:val="0"/>
      <w:marRight w:val="0"/>
      <w:marTop w:val="0"/>
      <w:marBottom w:val="0"/>
      <w:divBdr>
        <w:top w:val="none" w:sz="0" w:space="0" w:color="auto"/>
        <w:left w:val="none" w:sz="0" w:space="0" w:color="auto"/>
        <w:bottom w:val="none" w:sz="0" w:space="0" w:color="auto"/>
        <w:right w:val="none" w:sz="0" w:space="0" w:color="auto"/>
      </w:divBdr>
      <w:divsChild>
        <w:div w:id="508102810">
          <w:marLeft w:val="0"/>
          <w:marRight w:val="0"/>
          <w:marTop w:val="0"/>
          <w:marBottom w:val="0"/>
          <w:divBdr>
            <w:top w:val="none" w:sz="0" w:space="0" w:color="auto"/>
            <w:left w:val="none" w:sz="0" w:space="0" w:color="auto"/>
            <w:bottom w:val="none" w:sz="0" w:space="0" w:color="auto"/>
            <w:right w:val="none" w:sz="0" w:space="0" w:color="auto"/>
          </w:divBdr>
        </w:div>
      </w:divsChild>
    </w:div>
    <w:div w:id="335160449">
      <w:bodyDiv w:val="1"/>
      <w:marLeft w:val="0"/>
      <w:marRight w:val="0"/>
      <w:marTop w:val="0"/>
      <w:marBottom w:val="0"/>
      <w:divBdr>
        <w:top w:val="none" w:sz="0" w:space="0" w:color="auto"/>
        <w:left w:val="none" w:sz="0" w:space="0" w:color="auto"/>
        <w:bottom w:val="none" w:sz="0" w:space="0" w:color="auto"/>
        <w:right w:val="none" w:sz="0" w:space="0" w:color="auto"/>
      </w:divBdr>
      <w:divsChild>
        <w:div w:id="1182010959">
          <w:marLeft w:val="0"/>
          <w:marRight w:val="0"/>
          <w:marTop w:val="0"/>
          <w:marBottom w:val="0"/>
          <w:divBdr>
            <w:top w:val="none" w:sz="0" w:space="0" w:color="auto"/>
            <w:left w:val="none" w:sz="0" w:space="0" w:color="auto"/>
            <w:bottom w:val="none" w:sz="0" w:space="0" w:color="auto"/>
            <w:right w:val="none" w:sz="0" w:space="0" w:color="auto"/>
          </w:divBdr>
        </w:div>
        <w:div w:id="63992915">
          <w:marLeft w:val="0"/>
          <w:marRight w:val="0"/>
          <w:marTop w:val="0"/>
          <w:marBottom w:val="0"/>
          <w:divBdr>
            <w:top w:val="none" w:sz="0" w:space="0" w:color="auto"/>
            <w:left w:val="none" w:sz="0" w:space="0" w:color="auto"/>
            <w:bottom w:val="none" w:sz="0" w:space="0" w:color="auto"/>
            <w:right w:val="none" w:sz="0" w:space="0" w:color="auto"/>
          </w:divBdr>
        </w:div>
        <w:div w:id="1126121170">
          <w:marLeft w:val="0"/>
          <w:marRight w:val="0"/>
          <w:marTop w:val="0"/>
          <w:marBottom w:val="0"/>
          <w:divBdr>
            <w:top w:val="none" w:sz="0" w:space="0" w:color="auto"/>
            <w:left w:val="none" w:sz="0" w:space="0" w:color="auto"/>
            <w:bottom w:val="none" w:sz="0" w:space="0" w:color="auto"/>
            <w:right w:val="none" w:sz="0" w:space="0" w:color="auto"/>
          </w:divBdr>
        </w:div>
      </w:divsChild>
    </w:div>
    <w:div w:id="335571072">
      <w:bodyDiv w:val="1"/>
      <w:marLeft w:val="0"/>
      <w:marRight w:val="0"/>
      <w:marTop w:val="0"/>
      <w:marBottom w:val="0"/>
      <w:divBdr>
        <w:top w:val="none" w:sz="0" w:space="0" w:color="auto"/>
        <w:left w:val="none" w:sz="0" w:space="0" w:color="auto"/>
        <w:bottom w:val="none" w:sz="0" w:space="0" w:color="auto"/>
        <w:right w:val="none" w:sz="0" w:space="0" w:color="auto"/>
      </w:divBdr>
      <w:divsChild>
        <w:div w:id="1628009102">
          <w:marLeft w:val="0"/>
          <w:marRight w:val="0"/>
          <w:marTop w:val="0"/>
          <w:marBottom w:val="0"/>
          <w:divBdr>
            <w:top w:val="none" w:sz="0" w:space="0" w:color="auto"/>
            <w:left w:val="none" w:sz="0" w:space="0" w:color="auto"/>
            <w:bottom w:val="none" w:sz="0" w:space="0" w:color="auto"/>
            <w:right w:val="none" w:sz="0" w:space="0" w:color="auto"/>
          </w:divBdr>
        </w:div>
        <w:div w:id="1534341277">
          <w:marLeft w:val="0"/>
          <w:marRight w:val="0"/>
          <w:marTop w:val="0"/>
          <w:marBottom w:val="0"/>
          <w:divBdr>
            <w:top w:val="none" w:sz="0" w:space="0" w:color="auto"/>
            <w:left w:val="none" w:sz="0" w:space="0" w:color="auto"/>
            <w:bottom w:val="none" w:sz="0" w:space="0" w:color="auto"/>
            <w:right w:val="none" w:sz="0" w:space="0" w:color="auto"/>
          </w:divBdr>
        </w:div>
        <w:div w:id="2144761418">
          <w:marLeft w:val="0"/>
          <w:marRight w:val="0"/>
          <w:marTop w:val="0"/>
          <w:marBottom w:val="0"/>
          <w:divBdr>
            <w:top w:val="none" w:sz="0" w:space="0" w:color="auto"/>
            <w:left w:val="none" w:sz="0" w:space="0" w:color="auto"/>
            <w:bottom w:val="none" w:sz="0" w:space="0" w:color="auto"/>
            <w:right w:val="none" w:sz="0" w:space="0" w:color="auto"/>
          </w:divBdr>
        </w:div>
      </w:divsChild>
    </w:div>
    <w:div w:id="370498704">
      <w:bodyDiv w:val="1"/>
      <w:marLeft w:val="0"/>
      <w:marRight w:val="0"/>
      <w:marTop w:val="0"/>
      <w:marBottom w:val="0"/>
      <w:divBdr>
        <w:top w:val="none" w:sz="0" w:space="0" w:color="auto"/>
        <w:left w:val="none" w:sz="0" w:space="0" w:color="auto"/>
        <w:bottom w:val="none" w:sz="0" w:space="0" w:color="auto"/>
        <w:right w:val="none" w:sz="0" w:space="0" w:color="auto"/>
      </w:divBdr>
      <w:divsChild>
        <w:div w:id="1790054265">
          <w:marLeft w:val="0"/>
          <w:marRight w:val="0"/>
          <w:marTop w:val="0"/>
          <w:marBottom w:val="0"/>
          <w:divBdr>
            <w:top w:val="none" w:sz="0" w:space="0" w:color="auto"/>
            <w:left w:val="none" w:sz="0" w:space="0" w:color="auto"/>
            <w:bottom w:val="none" w:sz="0" w:space="0" w:color="auto"/>
            <w:right w:val="none" w:sz="0" w:space="0" w:color="auto"/>
          </w:divBdr>
        </w:div>
        <w:div w:id="277492787">
          <w:marLeft w:val="0"/>
          <w:marRight w:val="0"/>
          <w:marTop w:val="0"/>
          <w:marBottom w:val="0"/>
          <w:divBdr>
            <w:top w:val="none" w:sz="0" w:space="0" w:color="auto"/>
            <w:left w:val="none" w:sz="0" w:space="0" w:color="auto"/>
            <w:bottom w:val="none" w:sz="0" w:space="0" w:color="auto"/>
            <w:right w:val="none" w:sz="0" w:space="0" w:color="auto"/>
          </w:divBdr>
        </w:div>
        <w:div w:id="687410157">
          <w:marLeft w:val="0"/>
          <w:marRight w:val="0"/>
          <w:marTop w:val="0"/>
          <w:marBottom w:val="0"/>
          <w:divBdr>
            <w:top w:val="none" w:sz="0" w:space="0" w:color="auto"/>
            <w:left w:val="none" w:sz="0" w:space="0" w:color="auto"/>
            <w:bottom w:val="none" w:sz="0" w:space="0" w:color="auto"/>
            <w:right w:val="none" w:sz="0" w:space="0" w:color="auto"/>
          </w:divBdr>
        </w:div>
      </w:divsChild>
    </w:div>
    <w:div w:id="437259540">
      <w:bodyDiv w:val="1"/>
      <w:marLeft w:val="0"/>
      <w:marRight w:val="0"/>
      <w:marTop w:val="0"/>
      <w:marBottom w:val="0"/>
      <w:divBdr>
        <w:top w:val="none" w:sz="0" w:space="0" w:color="auto"/>
        <w:left w:val="none" w:sz="0" w:space="0" w:color="auto"/>
        <w:bottom w:val="none" w:sz="0" w:space="0" w:color="auto"/>
        <w:right w:val="none" w:sz="0" w:space="0" w:color="auto"/>
      </w:divBdr>
      <w:divsChild>
        <w:div w:id="955870586">
          <w:marLeft w:val="0"/>
          <w:marRight w:val="0"/>
          <w:marTop w:val="0"/>
          <w:marBottom w:val="0"/>
          <w:divBdr>
            <w:top w:val="none" w:sz="0" w:space="0" w:color="auto"/>
            <w:left w:val="none" w:sz="0" w:space="0" w:color="auto"/>
            <w:bottom w:val="none" w:sz="0" w:space="0" w:color="auto"/>
            <w:right w:val="none" w:sz="0" w:space="0" w:color="auto"/>
          </w:divBdr>
        </w:div>
      </w:divsChild>
    </w:div>
    <w:div w:id="486824893">
      <w:bodyDiv w:val="1"/>
      <w:marLeft w:val="0"/>
      <w:marRight w:val="0"/>
      <w:marTop w:val="0"/>
      <w:marBottom w:val="0"/>
      <w:divBdr>
        <w:top w:val="none" w:sz="0" w:space="0" w:color="auto"/>
        <w:left w:val="none" w:sz="0" w:space="0" w:color="auto"/>
        <w:bottom w:val="none" w:sz="0" w:space="0" w:color="auto"/>
        <w:right w:val="none" w:sz="0" w:space="0" w:color="auto"/>
      </w:divBdr>
      <w:divsChild>
        <w:div w:id="1489517151">
          <w:marLeft w:val="0"/>
          <w:marRight w:val="0"/>
          <w:marTop w:val="0"/>
          <w:marBottom w:val="0"/>
          <w:divBdr>
            <w:top w:val="none" w:sz="0" w:space="0" w:color="auto"/>
            <w:left w:val="none" w:sz="0" w:space="0" w:color="auto"/>
            <w:bottom w:val="none" w:sz="0" w:space="0" w:color="auto"/>
            <w:right w:val="none" w:sz="0" w:space="0" w:color="auto"/>
          </w:divBdr>
        </w:div>
        <w:div w:id="2015329647">
          <w:marLeft w:val="0"/>
          <w:marRight w:val="0"/>
          <w:marTop w:val="0"/>
          <w:marBottom w:val="0"/>
          <w:divBdr>
            <w:top w:val="none" w:sz="0" w:space="0" w:color="auto"/>
            <w:left w:val="none" w:sz="0" w:space="0" w:color="auto"/>
            <w:bottom w:val="none" w:sz="0" w:space="0" w:color="auto"/>
            <w:right w:val="none" w:sz="0" w:space="0" w:color="auto"/>
          </w:divBdr>
        </w:div>
        <w:div w:id="986936409">
          <w:marLeft w:val="0"/>
          <w:marRight w:val="0"/>
          <w:marTop w:val="0"/>
          <w:marBottom w:val="0"/>
          <w:divBdr>
            <w:top w:val="none" w:sz="0" w:space="0" w:color="auto"/>
            <w:left w:val="none" w:sz="0" w:space="0" w:color="auto"/>
            <w:bottom w:val="none" w:sz="0" w:space="0" w:color="auto"/>
            <w:right w:val="none" w:sz="0" w:space="0" w:color="auto"/>
          </w:divBdr>
        </w:div>
      </w:divsChild>
    </w:div>
    <w:div w:id="498887219">
      <w:bodyDiv w:val="1"/>
      <w:marLeft w:val="0"/>
      <w:marRight w:val="0"/>
      <w:marTop w:val="0"/>
      <w:marBottom w:val="0"/>
      <w:divBdr>
        <w:top w:val="none" w:sz="0" w:space="0" w:color="auto"/>
        <w:left w:val="none" w:sz="0" w:space="0" w:color="auto"/>
        <w:bottom w:val="none" w:sz="0" w:space="0" w:color="auto"/>
        <w:right w:val="none" w:sz="0" w:space="0" w:color="auto"/>
      </w:divBdr>
      <w:divsChild>
        <w:div w:id="1407803768">
          <w:marLeft w:val="0"/>
          <w:marRight w:val="0"/>
          <w:marTop w:val="0"/>
          <w:marBottom w:val="0"/>
          <w:divBdr>
            <w:top w:val="none" w:sz="0" w:space="0" w:color="auto"/>
            <w:left w:val="none" w:sz="0" w:space="0" w:color="auto"/>
            <w:bottom w:val="none" w:sz="0" w:space="0" w:color="auto"/>
            <w:right w:val="none" w:sz="0" w:space="0" w:color="auto"/>
          </w:divBdr>
        </w:div>
        <w:div w:id="1374842174">
          <w:marLeft w:val="0"/>
          <w:marRight w:val="0"/>
          <w:marTop w:val="0"/>
          <w:marBottom w:val="0"/>
          <w:divBdr>
            <w:top w:val="none" w:sz="0" w:space="0" w:color="auto"/>
            <w:left w:val="none" w:sz="0" w:space="0" w:color="auto"/>
            <w:bottom w:val="none" w:sz="0" w:space="0" w:color="auto"/>
            <w:right w:val="none" w:sz="0" w:space="0" w:color="auto"/>
          </w:divBdr>
        </w:div>
        <w:div w:id="248732005">
          <w:marLeft w:val="0"/>
          <w:marRight w:val="0"/>
          <w:marTop w:val="0"/>
          <w:marBottom w:val="0"/>
          <w:divBdr>
            <w:top w:val="none" w:sz="0" w:space="0" w:color="auto"/>
            <w:left w:val="none" w:sz="0" w:space="0" w:color="auto"/>
            <w:bottom w:val="none" w:sz="0" w:space="0" w:color="auto"/>
            <w:right w:val="none" w:sz="0" w:space="0" w:color="auto"/>
          </w:divBdr>
        </w:div>
      </w:divsChild>
    </w:div>
    <w:div w:id="520359664">
      <w:bodyDiv w:val="1"/>
      <w:marLeft w:val="0"/>
      <w:marRight w:val="0"/>
      <w:marTop w:val="0"/>
      <w:marBottom w:val="0"/>
      <w:divBdr>
        <w:top w:val="none" w:sz="0" w:space="0" w:color="auto"/>
        <w:left w:val="none" w:sz="0" w:space="0" w:color="auto"/>
        <w:bottom w:val="none" w:sz="0" w:space="0" w:color="auto"/>
        <w:right w:val="none" w:sz="0" w:space="0" w:color="auto"/>
      </w:divBdr>
      <w:divsChild>
        <w:div w:id="558398141">
          <w:marLeft w:val="0"/>
          <w:marRight w:val="0"/>
          <w:marTop w:val="0"/>
          <w:marBottom w:val="0"/>
          <w:divBdr>
            <w:top w:val="none" w:sz="0" w:space="0" w:color="auto"/>
            <w:left w:val="none" w:sz="0" w:space="0" w:color="auto"/>
            <w:bottom w:val="none" w:sz="0" w:space="0" w:color="auto"/>
            <w:right w:val="none" w:sz="0" w:space="0" w:color="auto"/>
          </w:divBdr>
        </w:div>
        <w:div w:id="1679188222">
          <w:marLeft w:val="0"/>
          <w:marRight w:val="0"/>
          <w:marTop w:val="0"/>
          <w:marBottom w:val="0"/>
          <w:divBdr>
            <w:top w:val="none" w:sz="0" w:space="0" w:color="auto"/>
            <w:left w:val="none" w:sz="0" w:space="0" w:color="auto"/>
            <w:bottom w:val="none" w:sz="0" w:space="0" w:color="auto"/>
            <w:right w:val="none" w:sz="0" w:space="0" w:color="auto"/>
          </w:divBdr>
          <w:divsChild>
            <w:div w:id="1405374379">
              <w:marLeft w:val="0"/>
              <w:marRight w:val="0"/>
              <w:marTop w:val="0"/>
              <w:marBottom w:val="0"/>
              <w:divBdr>
                <w:top w:val="none" w:sz="0" w:space="0" w:color="auto"/>
                <w:left w:val="none" w:sz="0" w:space="0" w:color="auto"/>
                <w:bottom w:val="none" w:sz="0" w:space="0" w:color="auto"/>
                <w:right w:val="none" w:sz="0" w:space="0" w:color="auto"/>
              </w:divBdr>
            </w:div>
            <w:div w:id="1616447828">
              <w:marLeft w:val="0"/>
              <w:marRight w:val="0"/>
              <w:marTop w:val="0"/>
              <w:marBottom w:val="0"/>
              <w:divBdr>
                <w:top w:val="none" w:sz="0" w:space="0" w:color="auto"/>
                <w:left w:val="none" w:sz="0" w:space="0" w:color="auto"/>
                <w:bottom w:val="none" w:sz="0" w:space="0" w:color="auto"/>
                <w:right w:val="none" w:sz="0" w:space="0" w:color="auto"/>
              </w:divBdr>
            </w:div>
          </w:divsChild>
        </w:div>
        <w:div w:id="488790484">
          <w:marLeft w:val="0"/>
          <w:marRight w:val="0"/>
          <w:marTop w:val="0"/>
          <w:marBottom w:val="0"/>
          <w:divBdr>
            <w:top w:val="none" w:sz="0" w:space="0" w:color="auto"/>
            <w:left w:val="none" w:sz="0" w:space="0" w:color="auto"/>
            <w:bottom w:val="none" w:sz="0" w:space="0" w:color="auto"/>
            <w:right w:val="none" w:sz="0" w:space="0" w:color="auto"/>
          </w:divBdr>
        </w:div>
        <w:div w:id="955452895">
          <w:marLeft w:val="0"/>
          <w:marRight w:val="0"/>
          <w:marTop w:val="0"/>
          <w:marBottom w:val="0"/>
          <w:divBdr>
            <w:top w:val="none" w:sz="0" w:space="0" w:color="auto"/>
            <w:left w:val="none" w:sz="0" w:space="0" w:color="auto"/>
            <w:bottom w:val="none" w:sz="0" w:space="0" w:color="auto"/>
            <w:right w:val="none" w:sz="0" w:space="0" w:color="auto"/>
          </w:divBdr>
        </w:div>
      </w:divsChild>
    </w:div>
    <w:div w:id="547375698">
      <w:bodyDiv w:val="1"/>
      <w:marLeft w:val="0"/>
      <w:marRight w:val="0"/>
      <w:marTop w:val="0"/>
      <w:marBottom w:val="0"/>
      <w:divBdr>
        <w:top w:val="none" w:sz="0" w:space="0" w:color="auto"/>
        <w:left w:val="none" w:sz="0" w:space="0" w:color="auto"/>
        <w:bottom w:val="none" w:sz="0" w:space="0" w:color="auto"/>
        <w:right w:val="none" w:sz="0" w:space="0" w:color="auto"/>
      </w:divBdr>
      <w:divsChild>
        <w:div w:id="501357553">
          <w:marLeft w:val="0"/>
          <w:marRight w:val="0"/>
          <w:marTop w:val="0"/>
          <w:marBottom w:val="0"/>
          <w:divBdr>
            <w:top w:val="none" w:sz="0" w:space="0" w:color="auto"/>
            <w:left w:val="none" w:sz="0" w:space="0" w:color="auto"/>
            <w:bottom w:val="none" w:sz="0" w:space="0" w:color="auto"/>
            <w:right w:val="none" w:sz="0" w:space="0" w:color="auto"/>
          </w:divBdr>
        </w:div>
        <w:div w:id="1511020758">
          <w:marLeft w:val="0"/>
          <w:marRight w:val="0"/>
          <w:marTop w:val="0"/>
          <w:marBottom w:val="0"/>
          <w:divBdr>
            <w:top w:val="none" w:sz="0" w:space="0" w:color="auto"/>
            <w:left w:val="none" w:sz="0" w:space="0" w:color="auto"/>
            <w:bottom w:val="none" w:sz="0" w:space="0" w:color="auto"/>
            <w:right w:val="none" w:sz="0" w:space="0" w:color="auto"/>
          </w:divBdr>
          <w:divsChild>
            <w:div w:id="198394706">
              <w:marLeft w:val="0"/>
              <w:marRight w:val="0"/>
              <w:marTop w:val="0"/>
              <w:marBottom w:val="0"/>
              <w:divBdr>
                <w:top w:val="none" w:sz="0" w:space="0" w:color="auto"/>
                <w:left w:val="none" w:sz="0" w:space="0" w:color="auto"/>
                <w:bottom w:val="none" w:sz="0" w:space="0" w:color="auto"/>
                <w:right w:val="none" w:sz="0" w:space="0" w:color="auto"/>
              </w:divBdr>
            </w:div>
            <w:div w:id="1218979331">
              <w:marLeft w:val="0"/>
              <w:marRight w:val="0"/>
              <w:marTop w:val="0"/>
              <w:marBottom w:val="0"/>
              <w:divBdr>
                <w:top w:val="none" w:sz="0" w:space="0" w:color="auto"/>
                <w:left w:val="none" w:sz="0" w:space="0" w:color="auto"/>
                <w:bottom w:val="none" w:sz="0" w:space="0" w:color="auto"/>
                <w:right w:val="none" w:sz="0" w:space="0" w:color="auto"/>
              </w:divBdr>
            </w:div>
          </w:divsChild>
        </w:div>
        <w:div w:id="1025212303">
          <w:marLeft w:val="0"/>
          <w:marRight w:val="0"/>
          <w:marTop w:val="0"/>
          <w:marBottom w:val="0"/>
          <w:divBdr>
            <w:top w:val="none" w:sz="0" w:space="0" w:color="auto"/>
            <w:left w:val="none" w:sz="0" w:space="0" w:color="auto"/>
            <w:bottom w:val="none" w:sz="0" w:space="0" w:color="auto"/>
            <w:right w:val="none" w:sz="0" w:space="0" w:color="auto"/>
          </w:divBdr>
        </w:div>
        <w:div w:id="816653302">
          <w:marLeft w:val="0"/>
          <w:marRight w:val="0"/>
          <w:marTop w:val="0"/>
          <w:marBottom w:val="0"/>
          <w:divBdr>
            <w:top w:val="none" w:sz="0" w:space="0" w:color="auto"/>
            <w:left w:val="none" w:sz="0" w:space="0" w:color="auto"/>
            <w:bottom w:val="none" w:sz="0" w:space="0" w:color="auto"/>
            <w:right w:val="none" w:sz="0" w:space="0" w:color="auto"/>
          </w:divBdr>
        </w:div>
      </w:divsChild>
    </w:div>
    <w:div w:id="590242285">
      <w:bodyDiv w:val="1"/>
      <w:marLeft w:val="0"/>
      <w:marRight w:val="0"/>
      <w:marTop w:val="0"/>
      <w:marBottom w:val="0"/>
      <w:divBdr>
        <w:top w:val="none" w:sz="0" w:space="0" w:color="auto"/>
        <w:left w:val="none" w:sz="0" w:space="0" w:color="auto"/>
        <w:bottom w:val="none" w:sz="0" w:space="0" w:color="auto"/>
        <w:right w:val="none" w:sz="0" w:space="0" w:color="auto"/>
      </w:divBdr>
      <w:divsChild>
        <w:div w:id="818764628">
          <w:marLeft w:val="0"/>
          <w:marRight w:val="0"/>
          <w:marTop w:val="0"/>
          <w:marBottom w:val="0"/>
          <w:divBdr>
            <w:top w:val="none" w:sz="0" w:space="0" w:color="auto"/>
            <w:left w:val="none" w:sz="0" w:space="0" w:color="auto"/>
            <w:bottom w:val="none" w:sz="0" w:space="0" w:color="auto"/>
            <w:right w:val="none" w:sz="0" w:space="0" w:color="auto"/>
          </w:divBdr>
        </w:div>
        <w:div w:id="303701063">
          <w:marLeft w:val="0"/>
          <w:marRight w:val="0"/>
          <w:marTop w:val="0"/>
          <w:marBottom w:val="0"/>
          <w:divBdr>
            <w:top w:val="none" w:sz="0" w:space="0" w:color="auto"/>
            <w:left w:val="none" w:sz="0" w:space="0" w:color="auto"/>
            <w:bottom w:val="none" w:sz="0" w:space="0" w:color="auto"/>
            <w:right w:val="none" w:sz="0" w:space="0" w:color="auto"/>
          </w:divBdr>
          <w:divsChild>
            <w:div w:id="1471092047">
              <w:marLeft w:val="0"/>
              <w:marRight w:val="0"/>
              <w:marTop w:val="0"/>
              <w:marBottom w:val="0"/>
              <w:divBdr>
                <w:top w:val="none" w:sz="0" w:space="0" w:color="auto"/>
                <w:left w:val="none" w:sz="0" w:space="0" w:color="auto"/>
                <w:bottom w:val="none" w:sz="0" w:space="0" w:color="auto"/>
                <w:right w:val="none" w:sz="0" w:space="0" w:color="auto"/>
              </w:divBdr>
            </w:div>
            <w:div w:id="1964654744">
              <w:marLeft w:val="0"/>
              <w:marRight w:val="0"/>
              <w:marTop w:val="0"/>
              <w:marBottom w:val="0"/>
              <w:divBdr>
                <w:top w:val="none" w:sz="0" w:space="0" w:color="auto"/>
                <w:left w:val="none" w:sz="0" w:space="0" w:color="auto"/>
                <w:bottom w:val="none" w:sz="0" w:space="0" w:color="auto"/>
                <w:right w:val="none" w:sz="0" w:space="0" w:color="auto"/>
              </w:divBdr>
            </w:div>
          </w:divsChild>
        </w:div>
        <w:div w:id="1604262051">
          <w:marLeft w:val="0"/>
          <w:marRight w:val="0"/>
          <w:marTop w:val="0"/>
          <w:marBottom w:val="0"/>
          <w:divBdr>
            <w:top w:val="none" w:sz="0" w:space="0" w:color="auto"/>
            <w:left w:val="none" w:sz="0" w:space="0" w:color="auto"/>
            <w:bottom w:val="none" w:sz="0" w:space="0" w:color="auto"/>
            <w:right w:val="none" w:sz="0" w:space="0" w:color="auto"/>
          </w:divBdr>
        </w:div>
        <w:div w:id="692531571">
          <w:marLeft w:val="0"/>
          <w:marRight w:val="0"/>
          <w:marTop w:val="0"/>
          <w:marBottom w:val="0"/>
          <w:divBdr>
            <w:top w:val="none" w:sz="0" w:space="0" w:color="auto"/>
            <w:left w:val="none" w:sz="0" w:space="0" w:color="auto"/>
            <w:bottom w:val="none" w:sz="0" w:space="0" w:color="auto"/>
            <w:right w:val="none" w:sz="0" w:space="0" w:color="auto"/>
          </w:divBdr>
        </w:div>
      </w:divsChild>
    </w:div>
    <w:div w:id="601376238">
      <w:bodyDiv w:val="1"/>
      <w:marLeft w:val="0"/>
      <w:marRight w:val="0"/>
      <w:marTop w:val="0"/>
      <w:marBottom w:val="0"/>
      <w:divBdr>
        <w:top w:val="none" w:sz="0" w:space="0" w:color="auto"/>
        <w:left w:val="none" w:sz="0" w:space="0" w:color="auto"/>
        <w:bottom w:val="none" w:sz="0" w:space="0" w:color="auto"/>
        <w:right w:val="none" w:sz="0" w:space="0" w:color="auto"/>
      </w:divBdr>
      <w:divsChild>
        <w:div w:id="322389930">
          <w:marLeft w:val="0"/>
          <w:marRight w:val="0"/>
          <w:marTop w:val="0"/>
          <w:marBottom w:val="0"/>
          <w:divBdr>
            <w:top w:val="none" w:sz="0" w:space="0" w:color="auto"/>
            <w:left w:val="none" w:sz="0" w:space="0" w:color="auto"/>
            <w:bottom w:val="none" w:sz="0" w:space="0" w:color="auto"/>
            <w:right w:val="none" w:sz="0" w:space="0" w:color="auto"/>
          </w:divBdr>
        </w:div>
        <w:div w:id="807472834">
          <w:marLeft w:val="0"/>
          <w:marRight w:val="0"/>
          <w:marTop w:val="0"/>
          <w:marBottom w:val="0"/>
          <w:divBdr>
            <w:top w:val="none" w:sz="0" w:space="0" w:color="auto"/>
            <w:left w:val="none" w:sz="0" w:space="0" w:color="auto"/>
            <w:bottom w:val="none" w:sz="0" w:space="0" w:color="auto"/>
            <w:right w:val="none" w:sz="0" w:space="0" w:color="auto"/>
          </w:divBdr>
          <w:divsChild>
            <w:div w:id="1768501105">
              <w:marLeft w:val="0"/>
              <w:marRight w:val="0"/>
              <w:marTop w:val="0"/>
              <w:marBottom w:val="0"/>
              <w:divBdr>
                <w:top w:val="none" w:sz="0" w:space="0" w:color="auto"/>
                <w:left w:val="none" w:sz="0" w:space="0" w:color="auto"/>
                <w:bottom w:val="none" w:sz="0" w:space="0" w:color="auto"/>
                <w:right w:val="none" w:sz="0" w:space="0" w:color="auto"/>
              </w:divBdr>
            </w:div>
            <w:div w:id="607809985">
              <w:marLeft w:val="0"/>
              <w:marRight w:val="0"/>
              <w:marTop w:val="0"/>
              <w:marBottom w:val="0"/>
              <w:divBdr>
                <w:top w:val="none" w:sz="0" w:space="0" w:color="auto"/>
                <w:left w:val="none" w:sz="0" w:space="0" w:color="auto"/>
                <w:bottom w:val="none" w:sz="0" w:space="0" w:color="auto"/>
                <w:right w:val="none" w:sz="0" w:space="0" w:color="auto"/>
              </w:divBdr>
            </w:div>
          </w:divsChild>
        </w:div>
        <w:div w:id="676153538">
          <w:marLeft w:val="0"/>
          <w:marRight w:val="0"/>
          <w:marTop w:val="0"/>
          <w:marBottom w:val="0"/>
          <w:divBdr>
            <w:top w:val="none" w:sz="0" w:space="0" w:color="auto"/>
            <w:left w:val="none" w:sz="0" w:space="0" w:color="auto"/>
            <w:bottom w:val="none" w:sz="0" w:space="0" w:color="auto"/>
            <w:right w:val="none" w:sz="0" w:space="0" w:color="auto"/>
          </w:divBdr>
        </w:div>
        <w:div w:id="1549031097">
          <w:marLeft w:val="0"/>
          <w:marRight w:val="0"/>
          <w:marTop w:val="0"/>
          <w:marBottom w:val="0"/>
          <w:divBdr>
            <w:top w:val="none" w:sz="0" w:space="0" w:color="auto"/>
            <w:left w:val="none" w:sz="0" w:space="0" w:color="auto"/>
            <w:bottom w:val="none" w:sz="0" w:space="0" w:color="auto"/>
            <w:right w:val="none" w:sz="0" w:space="0" w:color="auto"/>
          </w:divBdr>
        </w:div>
      </w:divsChild>
    </w:div>
    <w:div w:id="602031447">
      <w:bodyDiv w:val="1"/>
      <w:marLeft w:val="0"/>
      <w:marRight w:val="0"/>
      <w:marTop w:val="0"/>
      <w:marBottom w:val="0"/>
      <w:divBdr>
        <w:top w:val="none" w:sz="0" w:space="0" w:color="auto"/>
        <w:left w:val="none" w:sz="0" w:space="0" w:color="auto"/>
        <w:bottom w:val="none" w:sz="0" w:space="0" w:color="auto"/>
        <w:right w:val="none" w:sz="0" w:space="0" w:color="auto"/>
      </w:divBdr>
      <w:divsChild>
        <w:div w:id="303244207">
          <w:marLeft w:val="0"/>
          <w:marRight w:val="0"/>
          <w:marTop w:val="0"/>
          <w:marBottom w:val="0"/>
          <w:divBdr>
            <w:top w:val="none" w:sz="0" w:space="0" w:color="auto"/>
            <w:left w:val="none" w:sz="0" w:space="0" w:color="auto"/>
            <w:bottom w:val="none" w:sz="0" w:space="0" w:color="auto"/>
            <w:right w:val="none" w:sz="0" w:space="0" w:color="auto"/>
          </w:divBdr>
        </w:div>
        <w:div w:id="44841057">
          <w:marLeft w:val="0"/>
          <w:marRight w:val="0"/>
          <w:marTop w:val="0"/>
          <w:marBottom w:val="0"/>
          <w:divBdr>
            <w:top w:val="none" w:sz="0" w:space="0" w:color="auto"/>
            <w:left w:val="none" w:sz="0" w:space="0" w:color="auto"/>
            <w:bottom w:val="none" w:sz="0" w:space="0" w:color="auto"/>
            <w:right w:val="none" w:sz="0" w:space="0" w:color="auto"/>
          </w:divBdr>
        </w:div>
        <w:div w:id="1793285087">
          <w:marLeft w:val="0"/>
          <w:marRight w:val="0"/>
          <w:marTop w:val="0"/>
          <w:marBottom w:val="0"/>
          <w:divBdr>
            <w:top w:val="none" w:sz="0" w:space="0" w:color="auto"/>
            <w:left w:val="none" w:sz="0" w:space="0" w:color="auto"/>
            <w:bottom w:val="none" w:sz="0" w:space="0" w:color="auto"/>
            <w:right w:val="none" w:sz="0" w:space="0" w:color="auto"/>
          </w:divBdr>
        </w:div>
      </w:divsChild>
    </w:div>
    <w:div w:id="624702686">
      <w:bodyDiv w:val="1"/>
      <w:marLeft w:val="0"/>
      <w:marRight w:val="0"/>
      <w:marTop w:val="0"/>
      <w:marBottom w:val="0"/>
      <w:divBdr>
        <w:top w:val="none" w:sz="0" w:space="0" w:color="auto"/>
        <w:left w:val="none" w:sz="0" w:space="0" w:color="auto"/>
        <w:bottom w:val="none" w:sz="0" w:space="0" w:color="auto"/>
        <w:right w:val="none" w:sz="0" w:space="0" w:color="auto"/>
      </w:divBdr>
      <w:divsChild>
        <w:div w:id="1452936425">
          <w:marLeft w:val="0"/>
          <w:marRight w:val="0"/>
          <w:marTop w:val="0"/>
          <w:marBottom w:val="0"/>
          <w:divBdr>
            <w:top w:val="none" w:sz="0" w:space="0" w:color="auto"/>
            <w:left w:val="none" w:sz="0" w:space="0" w:color="auto"/>
            <w:bottom w:val="none" w:sz="0" w:space="0" w:color="auto"/>
            <w:right w:val="none" w:sz="0" w:space="0" w:color="auto"/>
          </w:divBdr>
        </w:div>
        <w:div w:id="1081177185">
          <w:marLeft w:val="0"/>
          <w:marRight w:val="0"/>
          <w:marTop w:val="0"/>
          <w:marBottom w:val="0"/>
          <w:divBdr>
            <w:top w:val="none" w:sz="0" w:space="0" w:color="auto"/>
            <w:left w:val="none" w:sz="0" w:space="0" w:color="auto"/>
            <w:bottom w:val="none" w:sz="0" w:space="0" w:color="auto"/>
            <w:right w:val="none" w:sz="0" w:space="0" w:color="auto"/>
          </w:divBdr>
        </w:div>
        <w:div w:id="1604608304">
          <w:marLeft w:val="0"/>
          <w:marRight w:val="0"/>
          <w:marTop w:val="0"/>
          <w:marBottom w:val="0"/>
          <w:divBdr>
            <w:top w:val="none" w:sz="0" w:space="0" w:color="auto"/>
            <w:left w:val="none" w:sz="0" w:space="0" w:color="auto"/>
            <w:bottom w:val="none" w:sz="0" w:space="0" w:color="auto"/>
            <w:right w:val="none" w:sz="0" w:space="0" w:color="auto"/>
          </w:divBdr>
        </w:div>
      </w:divsChild>
    </w:div>
    <w:div w:id="665322907">
      <w:bodyDiv w:val="1"/>
      <w:marLeft w:val="0"/>
      <w:marRight w:val="0"/>
      <w:marTop w:val="0"/>
      <w:marBottom w:val="0"/>
      <w:divBdr>
        <w:top w:val="none" w:sz="0" w:space="0" w:color="auto"/>
        <w:left w:val="none" w:sz="0" w:space="0" w:color="auto"/>
        <w:bottom w:val="none" w:sz="0" w:space="0" w:color="auto"/>
        <w:right w:val="none" w:sz="0" w:space="0" w:color="auto"/>
      </w:divBdr>
      <w:divsChild>
        <w:div w:id="747312766">
          <w:marLeft w:val="0"/>
          <w:marRight w:val="0"/>
          <w:marTop w:val="0"/>
          <w:marBottom w:val="0"/>
          <w:divBdr>
            <w:top w:val="none" w:sz="0" w:space="0" w:color="auto"/>
            <w:left w:val="none" w:sz="0" w:space="0" w:color="auto"/>
            <w:bottom w:val="none" w:sz="0" w:space="0" w:color="auto"/>
            <w:right w:val="none" w:sz="0" w:space="0" w:color="auto"/>
          </w:divBdr>
        </w:div>
        <w:div w:id="2084373271">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sChild>
    </w:div>
    <w:div w:id="675888802">
      <w:bodyDiv w:val="1"/>
      <w:marLeft w:val="0"/>
      <w:marRight w:val="0"/>
      <w:marTop w:val="0"/>
      <w:marBottom w:val="0"/>
      <w:divBdr>
        <w:top w:val="none" w:sz="0" w:space="0" w:color="auto"/>
        <w:left w:val="none" w:sz="0" w:space="0" w:color="auto"/>
        <w:bottom w:val="none" w:sz="0" w:space="0" w:color="auto"/>
        <w:right w:val="none" w:sz="0" w:space="0" w:color="auto"/>
      </w:divBdr>
      <w:divsChild>
        <w:div w:id="817067580">
          <w:marLeft w:val="0"/>
          <w:marRight w:val="0"/>
          <w:marTop w:val="0"/>
          <w:marBottom w:val="0"/>
          <w:divBdr>
            <w:top w:val="none" w:sz="0" w:space="0" w:color="auto"/>
            <w:left w:val="none" w:sz="0" w:space="0" w:color="auto"/>
            <w:bottom w:val="none" w:sz="0" w:space="0" w:color="auto"/>
            <w:right w:val="none" w:sz="0" w:space="0" w:color="auto"/>
          </w:divBdr>
        </w:div>
        <w:div w:id="54593440">
          <w:marLeft w:val="0"/>
          <w:marRight w:val="0"/>
          <w:marTop w:val="0"/>
          <w:marBottom w:val="0"/>
          <w:divBdr>
            <w:top w:val="none" w:sz="0" w:space="0" w:color="auto"/>
            <w:left w:val="none" w:sz="0" w:space="0" w:color="auto"/>
            <w:bottom w:val="none" w:sz="0" w:space="0" w:color="auto"/>
            <w:right w:val="none" w:sz="0" w:space="0" w:color="auto"/>
          </w:divBdr>
        </w:div>
        <w:div w:id="555243947">
          <w:marLeft w:val="0"/>
          <w:marRight w:val="0"/>
          <w:marTop w:val="0"/>
          <w:marBottom w:val="0"/>
          <w:divBdr>
            <w:top w:val="none" w:sz="0" w:space="0" w:color="auto"/>
            <w:left w:val="none" w:sz="0" w:space="0" w:color="auto"/>
            <w:bottom w:val="none" w:sz="0" w:space="0" w:color="auto"/>
            <w:right w:val="none" w:sz="0" w:space="0" w:color="auto"/>
          </w:divBdr>
        </w:div>
      </w:divsChild>
    </w:div>
    <w:div w:id="733621549">
      <w:bodyDiv w:val="1"/>
      <w:marLeft w:val="0"/>
      <w:marRight w:val="0"/>
      <w:marTop w:val="0"/>
      <w:marBottom w:val="0"/>
      <w:divBdr>
        <w:top w:val="none" w:sz="0" w:space="0" w:color="auto"/>
        <w:left w:val="none" w:sz="0" w:space="0" w:color="auto"/>
        <w:bottom w:val="none" w:sz="0" w:space="0" w:color="auto"/>
        <w:right w:val="none" w:sz="0" w:space="0" w:color="auto"/>
      </w:divBdr>
      <w:divsChild>
        <w:div w:id="1673140176">
          <w:marLeft w:val="0"/>
          <w:marRight w:val="0"/>
          <w:marTop w:val="0"/>
          <w:marBottom w:val="0"/>
          <w:divBdr>
            <w:top w:val="none" w:sz="0" w:space="0" w:color="auto"/>
            <w:left w:val="none" w:sz="0" w:space="0" w:color="auto"/>
            <w:bottom w:val="none" w:sz="0" w:space="0" w:color="auto"/>
            <w:right w:val="none" w:sz="0" w:space="0" w:color="auto"/>
          </w:divBdr>
        </w:div>
        <w:div w:id="438645029">
          <w:marLeft w:val="0"/>
          <w:marRight w:val="0"/>
          <w:marTop w:val="0"/>
          <w:marBottom w:val="0"/>
          <w:divBdr>
            <w:top w:val="none" w:sz="0" w:space="0" w:color="auto"/>
            <w:left w:val="none" w:sz="0" w:space="0" w:color="auto"/>
            <w:bottom w:val="none" w:sz="0" w:space="0" w:color="auto"/>
            <w:right w:val="none" w:sz="0" w:space="0" w:color="auto"/>
          </w:divBdr>
        </w:div>
        <w:div w:id="1925873581">
          <w:marLeft w:val="0"/>
          <w:marRight w:val="0"/>
          <w:marTop w:val="0"/>
          <w:marBottom w:val="0"/>
          <w:divBdr>
            <w:top w:val="none" w:sz="0" w:space="0" w:color="auto"/>
            <w:left w:val="none" w:sz="0" w:space="0" w:color="auto"/>
            <w:bottom w:val="none" w:sz="0" w:space="0" w:color="auto"/>
            <w:right w:val="none" w:sz="0" w:space="0" w:color="auto"/>
          </w:divBdr>
        </w:div>
      </w:divsChild>
    </w:div>
    <w:div w:id="768044324">
      <w:bodyDiv w:val="1"/>
      <w:marLeft w:val="0"/>
      <w:marRight w:val="0"/>
      <w:marTop w:val="0"/>
      <w:marBottom w:val="0"/>
      <w:divBdr>
        <w:top w:val="none" w:sz="0" w:space="0" w:color="auto"/>
        <w:left w:val="none" w:sz="0" w:space="0" w:color="auto"/>
        <w:bottom w:val="none" w:sz="0" w:space="0" w:color="auto"/>
        <w:right w:val="none" w:sz="0" w:space="0" w:color="auto"/>
      </w:divBdr>
      <w:divsChild>
        <w:div w:id="2027638015">
          <w:marLeft w:val="0"/>
          <w:marRight w:val="0"/>
          <w:marTop w:val="0"/>
          <w:marBottom w:val="0"/>
          <w:divBdr>
            <w:top w:val="none" w:sz="0" w:space="0" w:color="auto"/>
            <w:left w:val="none" w:sz="0" w:space="0" w:color="auto"/>
            <w:bottom w:val="none" w:sz="0" w:space="0" w:color="auto"/>
            <w:right w:val="none" w:sz="0" w:space="0" w:color="auto"/>
          </w:divBdr>
        </w:div>
        <w:div w:id="1868911508">
          <w:marLeft w:val="0"/>
          <w:marRight w:val="0"/>
          <w:marTop w:val="0"/>
          <w:marBottom w:val="0"/>
          <w:divBdr>
            <w:top w:val="none" w:sz="0" w:space="0" w:color="auto"/>
            <w:left w:val="none" w:sz="0" w:space="0" w:color="auto"/>
            <w:bottom w:val="none" w:sz="0" w:space="0" w:color="auto"/>
            <w:right w:val="none" w:sz="0" w:space="0" w:color="auto"/>
          </w:divBdr>
        </w:div>
        <w:div w:id="1776749810">
          <w:marLeft w:val="0"/>
          <w:marRight w:val="0"/>
          <w:marTop w:val="0"/>
          <w:marBottom w:val="0"/>
          <w:divBdr>
            <w:top w:val="none" w:sz="0" w:space="0" w:color="auto"/>
            <w:left w:val="none" w:sz="0" w:space="0" w:color="auto"/>
            <w:bottom w:val="none" w:sz="0" w:space="0" w:color="auto"/>
            <w:right w:val="none" w:sz="0" w:space="0" w:color="auto"/>
          </w:divBdr>
        </w:div>
      </w:divsChild>
    </w:div>
    <w:div w:id="848057931">
      <w:bodyDiv w:val="1"/>
      <w:marLeft w:val="0"/>
      <w:marRight w:val="0"/>
      <w:marTop w:val="0"/>
      <w:marBottom w:val="0"/>
      <w:divBdr>
        <w:top w:val="none" w:sz="0" w:space="0" w:color="auto"/>
        <w:left w:val="none" w:sz="0" w:space="0" w:color="auto"/>
        <w:bottom w:val="none" w:sz="0" w:space="0" w:color="auto"/>
        <w:right w:val="none" w:sz="0" w:space="0" w:color="auto"/>
      </w:divBdr>
      <w:divsChild>
        <w:div w:id="785658024">
          <w:marLeft w:val="0"/>
          <w:marRight w:val="0"/>
          <w:marTop w:val="0"/>
          <w:marBottom w:val="0"/>
          <w:divBdr>
            <w:top w:val="none" w:sz="0" w:space="0" w:color="auto"/>
            <w:left w:val="none" w:sz="0" w:space="0" w:color="auto"/>
            <w:bottom w:val="none" w:sz="0" w:space="0" w:color="auto"/>
            <w:right w:val="none" w:sz="0" w:space="0" w:color="auto"/>
          </w:divBdr>
        </w:div>
        <w:div w:id="948971670">
          <w:marLeft w:val="0"/>
          <w:marRight w:val="0"/>
          <w:marTop w:val="0"/>
          <w:marBottom w:val="0"/>
          <w:divBdr>
            <w:top w:val="none" w:sz="0" w:space="0" w:color="auto"/>
            <w:left w:val="none" w:sz="0" w:space="0" w:color="auto"/>
            <w:bottom w:val="none" w:sz="0" w:space="0" w:color="auto"/>
            <w:right w:val="none" w:sz="0" w:space="0" w:color="auto"/>
          </w:divBdr>
        </w:div>
        <w:div w:id="541136492">
          <w:marLeft w:val="0"/>
          <w:marRight w:val="0"/>
          <w:marTop w:val="0"/>
          <w:marBottom w:val="0"/>
          <w:divBdr>
            <w:top w:val="none" w:sz="0" w:space="0" w:color="auto"/>
            <w:left w:val="none" w:sz="0" w:space="0" w:color="auto"/>
            <w:bottom w:val="none" w:sz="0" w:space="0" w:color="auto"/>
            <w:right w:val="none" w:sz="0" w:space="0" w:color="auto"/>
          </w:divBdr>
        </w:div>
      </w:divsChild>
    </w:div>
    <w:div w:id="864908315">
      <w:bodyDiv w:val="1"/>
      <w:marLeft w:val="0"/>
      <w:marRight w:val="0"/>
      <w:marTop w:val="0"/>
      <w:marBottom w:val="0"/>
      <w:divBdr>
        <w:top w:val="none" w:sz="0" w:space="0" w:color="auto"/>
        <w:left w:val="none" w:sz="0" w:space="0" w:color="auto"/>
        <w:bottom w:val="none" w:sz="0" w:space="0" w:color="auto"/>
        <w:right w:val="none" w:sz="0" w:space="0" w:color="auto"/>
      </w:divBdr>
      <w:divsChild>
        <w:div w:id="1216162432">
          <w:marLeft w:val="0"/>
          <w:marRight w:val="0"/>
          <w:marTop w:val="0"/>
          <w:marBottom w:val="0"/>
          <w:divBdr>
            <w:top w:val="none" w:sz="0" w:space="0" w:color="auto"/>
            <w:left w:val="none" w:sz="0" w:space="0" w:color="auto"/>
            <w:bottom w:val="none" w:sz="0" w:space="0" w:color="auto"/>
            <w:right w:val="none" w:sz="0" w:space="0" w:color="auto"/>
          </w:divBdr>
        </w:div>
        <w:div w:id="343243117">
          <w:marLeft w:val="0"/>
          <w:marRight w:val="0"/>
          <w:marTop w:val="0"/>
          <w:marBottom w:val="0"/>
          <w:divBdr>
            <w:top w:val="none" w:sz="0" w:space="0" w:color="auto"/>
            <w:left w:val="none" w:sz="0" w:space="0" w:color="auto"/>
            <w:bottom w:val="none" w:sz="0" w:space="0" w:color="auto"/>
            <w:right w:val="none" w:sz="0" w:space="0" w:color="auto"/>
          </w:divBdr>
        </w:div>
        <w:div w:id="65959742">
          <w:marLeft w:val="0"/>
          <w:marRight w:val="0"/>
          <w:marTop w:val="0"/>
          <w:marBottom w:val="0"/>
          <w:divBdr>
            <w:top w:val="none" w:sz="0" w:space="0" w:color="auto"/>
            <w:left w:val="none" w:sz="0" w:space="0" w:color="auto"/>
            <w:bottom w:val="none" w:sz="0" w:space="0" w:color="auto"/>
            <w:right w:val="none" w:sz="0" w:space="0" w:color="auto"/>
          </w:divBdr>
        </w:div>
      </w:divsChild>
    </w:div>
    <w:div w:id="1029259216">
      <w:bodyDiv w:val="1"/>
      <w:marLeft w:val="0"/>
      <w:marRight w:val="0"/>
      <w:marTop w:val="0"/>
      <w:marBottom w:val="0"/>
      <w:divBdr>
        <w:top w:val="none" w:sz="0" w:space="0" w:color="auto"/>
        <w:left w:val="none" w:sz="0" w:space="0" w:color="auto"/>
        <w:bottom w:val="none" w:sz="0" w:space="0" w:color="auto"/>
        <w:right w:val="none" w:sz="0" w:space="0" w:color="auto"/>
      </w:divBdr>
      <w:divsChild>
        <w:div w:id="623384208">
          <w:marLeft w:val="0"/>
          <w:marRight w:val="0"/>
          <w:marTop w:val="0"/>
          <w:marBottom w:val="0"/>
          <w:divBdr>
            <w:top w:val="none" w:sz="0" w:space="0" w:color="auto"/>
            <w:left w:val="none" w:sz="0" w:space="0" w:color="auto"/>
            <w:bottom w:val="none" w:sz="0" w:space="0" w:color="auto"/>
            <w:right w:val="none" w:sz="0" w:space="0" w:color="auto"/>
          </w:divBdr>
        </w:div>
        <w:div w:id="687415520">
          <w:marLeft w:val="0"/>
          <w:marRight w:val="0"/>
          <w:marTop w:val="0"/>
          <w:marBottom w:val="0"/>
          <w:divBdr>
            <w:top w:val="none" w:sz="0" w:space="0" w:color="auto"/>
            <w:left w:val="none" w:sz="0" w:space="0" w:color="auto"/>
            <w:bottom w:val="none" w:sz="0" w:space="0" w:color="auto"/>
            <w:right w:val="none" w:sz="0" w:space="0" w:color="auto"/>
          </w:divBdr>
        </w:div>
        <w:div w:id="1420832805">
          <w:marLeft w:val="0"/>
          <w:marRight w:val="0"/>
          <w:marTop w:val="0"/>
          <w:marBottom w:val="0"/>
          <w:divBdr>
            <w:top w:val="none" w:sz="0" w:space="0" w:color="auto"/>
            <w:left w:val="none" w:sz="0" w:space="0" w:color="auto"/>
            <w:bottom w:val="none" w:sz="0" w:space="0" w:color="auto"/>
            <w:right w:val="none" w:sz="0" w:space="0" w:color="auto"/>
          </w:divBdr>
        </w:div>
        <w:div w:id="567958836">
          <w:marLeft w:val="0"/>
          <w:marRight w:val="0"/>
          <w:marTop w:val="0"/>
          <w:marBottom w:val="0"/>
          <w:divBdr>
            <w:top w:val="none" w:sz="0" w:space="0" w:color="auto"/>
            <w:left w:val="none" w:sz="0" w:space="0" w:color="auto"/>
            <w:bottom w:val="none" w:sz="0" w:space="0" w:color="auto"/>
            <w:right w:val="none" w:sz="0" w:space="0" w:color="auto"/>
          </w:divBdr>
        </w:div>
      </w:divsChild>
    </w:div>
    <w:div w:id="1052383205">
      <w:bodyDiv w:val="1"/>
      <w:marLeft w:val="0"/>
      <w:marRight w:val="0"/>
      <w:marTop w:val="0"/>
      <w:marBottom w:val="0"/>
      <w:divBdr>
        <w:top w:val="none" w:sz="0" w:space="0" w:color="auto"/>
        <w:left w:val="none" w:sz="0" w:space="0" w:color="auto"/>
        <w:bottom w:val="none" w:sz="0" w:space="0" w:color="auto"/>
        <w:right w:val="none" w:sz="0" w:space="0" w:color="auto"/>
      </w:divBdr>
      <w:divsChild>
        <w:div w:id="667176171">
          <w:marLeft w:val="0"/>
          <w:marRight w:val="0"/>
          <w:marTop w:val="0"/>
          <w:marBottom w:val="0"/>
          <w:divBdr>
            <w:top w:val="none" w:sz="0" w:space="0" w:color="auto"/>
            <w:left w:val="none" w:sz="0" w:space="0" w:color="auto"/>
            <w:bottom w:val="none" w:sz="0" w:space="0" w:color="auto"/>
            <w:right w:val="none" w:sz="0" w:space="0" w:color="auto"/>
          </w:divBdr>
        </w:div>
        <w:div w:id="1723629227">
          <w:marLeft w:val="0"/>
          <w:marRight w:val="0"/>
          <w:marTop w:val="0"/>
          <w:marBottom w:val="0"/>
          <w:divBdr>
            <w:top w:val="none" w:sz="0" w:space="0" w:color="auto"/>
            <w:left w:val="none" w:sz="0" w:space="0" w:color="auto"/>
            <w:bottom w:val="none" w:sz="0" w:space="0" w:color="auto"/>
            <w:right w:val="none" w:sz="0" w:space="0" w:color="auto"/>
          </w:divBdr>
        </w:div>
        <w:div w:id="349530151">
          <w:marLeft w:val="0"/>
          <w:marRight w:val="0"/>
          <w:marTop w:val="0"/>
          <w:marBottom w:val="0"/>
          <w:divBdr>
            <w:top w:val="none" w:sz="0" w:space="0" w:color="auto"/>
            <w:left w:val="none" w:sz="0" w:space="0" w:color="auto"/>
            <w:bottom w:val="none" w:sz="0" w:space="0" w:color="auto"/>
            <w:right w:val="none" w:sz="0" w:space="0" w:color="auto"/>
          </w:divBdr>
        </w:div>
      </w:divsChild>
    </w:div>
    <w:div w:id="1123573096">
      <w:bodyDiv w:val="1"/>
      <w:marLeft w:val="0"/>
      <w:marRight w:val="0"/>
      <w:marTop w:val="0"/>
      <w:marBottom w:val="0"/>
      <w:divBdr>
        <w:top w:val="none" w:sz="0" w:space="0" w:color="auto"/>
        <w:left w:val="none" w:sz="0" w:space="0" w:color="auto"/>
        <w:bottom w:val="none" w:sz="0" w:space="0" w:color="auto"/>
        <w:right w:val="none" w:sz="0" w:space="0" w:color="auto"/>
      </w:divBdr>
      <w:divsChild>
        <w:div w:id="570047023">
          <w:marLeft w:val="0"/>
          <w:marRight w:val="0"/>
          <w:marTop w:val="0"/>
          <w:marBottom w:val="0"/>
          <w:divBdr>
            <w:top w:val="none" w:sz="0" w:space="0" w:color="auto"/>
            <w:left w:val="none" w:sz="0" w:space="0" w:color="auto"/>
            <w:bottom w:val="none" w:sz="0" w:space="0" w:color="auto"/>
            <w:right w:val="none" w:sz="0" w:space="0" w:color="auto"/>
          </w:divBdr>
        </w:div>
      </w:divsChild>
    </w:div>
    <w:div w:id="1137181914">
      <w:bodyDiv w:val="1"/>
      <w:marLeft w:val="0"/>
      <w:marRight w:val="0"/>
      <w:marTop w:val="0"/>
      <w:marBottom w:val="0"/>
      <w:divBdr>
        <w:top w:val="none" w:sz="0" w:space="0" w:color="auto"/>
        <w:left w:val="none" w:sz="0" w:space="0" w:color="auto"/>
        <w:bottom w:val="none" w:sz="0" w:space="0" w:color="auto"/>
        <w:right w:val="none" w:sz="0" w:space="0" w:color="auto"/>
      </w:divBdr>
      <w:divsChild>
        <w:div w:id="251817260">
          <w:marLeft w:val="0"/>
          <w:marRight w:val="0"/>
          <w:marTop w:val="0"/>
          <w:marBottom w:val="0"/>
          <w:divBdr>
            <w:top w:val="none" w:sz="0" w:space="0" w:color="auto"/>
            <w:left w:val="none" w:sz="0" w:space="0" w:color="auto"/>
            <w:bottom w:val="none" w:sz="0" w:space="0" w:color="auto"/>
            <w:right w:val="none" w:sz="0" w:space="0" w:color="auto"/>
          </w:divBdr>
        </w:div>
        <w:div w:id="1354265891">
          <w:marLeft w:val="0"/>
          <w:marRight w:val="0"/>
          <w:marTop w:val="0"/>
          <w:marBottom w:val="0"/>
          <w:divBdr>
            <w:top w:val="none" w:sz="0" w:space="0" w:color="auto"/>
            <w:left w:val="none" w:sz="0" w:space="0" w:color="auto"/>
            <w:bottom w:val="none" w:sz="0" w:space="0" w:color="auto"/>
            <w:right w:val="none" w:sz="0" w:space="0" w:color="auto"/>
          </w:divBdr>
        </w:div>
        <w:div w:id="1544708361">
          <w:marLeft w:val="0"/>
          <w:marRight w:val="0"/>
          <w:marTop w:val="0"/>
          <w:marBottom w:val="0"/>
          <w:divBdr>
            <w:top w:val="none" w:sz="0" w:space="0" w:color="auto"/>
            <w:left w:val="none" w:sz="0" w:space="0" w:color="auto"/>
            <w:bottom w:val="none" w:sz="0" w:space="0" w:color="auto"/>
            <w:right w:val="none" w:sz="0" w:space="0" w:color="auto"/>
          </w:divBdr>
        </w:div>
      </w:divsChild>
    </w:div>
    <w:div w:id="1149443110">
      <w:bodyDiv w:val="1"/>
      <w:marLeft w:val="0"/>
      <w:marRight w:val="0"/>
      <w:marTop w:val="0"/>
      <w:marBottom w:val="0"/>
      <w:divBdr>
        <w:top w:val="none" w:sz="0" w:space="0" w:color="auto"/>
        <w:left w:val="none" w:sz="0" w:space="0" w:color="auto"/>
        <w:bottom w:val="none" w:sz="0" w:space="0" w:color="auto"/>
        <w:right w:val="none" w:sz="0" w:space="0" w:color="auto"/>
      </w:divBdr>
      <w:divsChild>
        <w:div w:id="1114517115">
          <w:marLeft w:val="0"/>
          <w:marRight w:val="0"/>
          <w:marTop w:val="0"/>
          <w:marBottom w:val="0"/>
          <w:divBdr>
            <w:top w:val="none" w:sz="0" w:space="0" w:color="auto"/>
            <w:left w:val="none" w:sz="0" w:space="0" w:color="auto"/>
            <w:bottom w:val="none" w:sz="0" w:space="0" w:color="auto"/>
            <w:right w:val="none" w:sz="0" w:space="0" w:color="auto"/>
          </w:divBdr>
        </w:div>
        <w:div w:id="1197113087">
          <w:marLeft w:val="0"/>
          <w:marRight w:val="0"/>
          <w:marTop w:val="0"/>
          <w:marBottom w:val="0"/>
          <w:divBdr>
            <w:top w:val="none" w:sz="0" w:space="0" w:color="auto"/>
            <w:left w:val="none" w:sz="0" w:space="0" w:color="auto"/>
            <w:bottom w:val="none" w:sz="0" w:space="0" w:color="auto"/>
            <w:right w:val="none" w:sz="0" w:space="0" w:color="auto"/>
          </w:divBdr>
        </w:div>
        <w:div w:id="494540229">
          <w:marLeft w:val="0"/>
          <w:marRight w:val="0"/>
          <w:marTop w:val="0"/>
          <w:marBottom w:val="0"/>
          <w:divBdr>
            <w:top w:val="none" w:sz="0" w:space="0" w:color="auto"/>
            <w:left w:val="none" w:sz="0" w:space="0" w:color="auto"/>
            <w:bottom w:val="none" w:sz="0" w:space="0" w:color="auto"/>
            <w:right w:val="none" w:sz="0" w:space="0" w:color="auto"/>
          </w:divBdr>
        </w:div>
      </w:divsChild>
    </w:div>
    <w:div w:id="1162430555">
      <w:bodyDiv w:val="1"/>
      <w:marLeft w:val="0"/>
      <w:marRight w:val="0"/>
      <w:marTop w:val="0"/>
      <w:marBottom w:val="0"/>
      <w:divBdr>
        <w:top w:val="none" w:sz="0" w:space="0" w:color="auto"/>
        <w:left w:val="none" w:sz="0" w:space="0" w:color="auto"/>
        <w:bottom w:val="none" w:sz="0" w:space="0" w:color="auto"/>
        <w:right w:val="none" w:sz="0" w:space="0" w:color="auto"/>
      </w:divBdr>
      <w:divsChild>
        <w:div w:id="1304043229">
          <w:marLeft w:val="0"/>
          <w:marRight w:val="0"/>
          <w:marTop w:val="0"/>
          <w:marBottom w:val="0"/>
          <w:divBdr>
            <w:top w:val="none" w:sz="0" w:space="0" w:color="auto"/>
            <w:left w:val="none" w:sz="0" w:space="0" w:color="auto"/>
            <w:bottom w:val="none" w:sz="0" w:space="0" w:color="auto"/>
            <w:right w:val="none" w:sz="0" w:space="0" w:color="auto"/>
          </w:divBdr>
        </w:div>
        <w:div w:id="960501624">
          <w:marLeft w:val="0"/>
          <w:marRight w:val="0"/>
          <w:marTop w:val="0"/>
          <w:marBottom w:val="0"/>
          <w:divBdr>
            <w:top w:val="none" w:sz="0" w:space="0" w:color="auto"/>
            <w:left w:val="none" w:sz="0" w:space="0" w:color="auto"/>
            <w:bottom w:val="none" w:sz="0" w:space="0" w:color="auto"/>
            <w:right w:val="none" w:sz="0" w:space="0" w:color="auto"/>
          </w:divBdr>
          <w:divsChild>
            <w:div w:id="371417519">
              <w:marLeft w:val="0"/>
              <w:marRight w:val="0"/>
              <w:marTop w:val="0"/>
              <w:marBottom w:val="0"/>
              <w:divBdr>
                <w:top w:val="none" w:sz="0" w:space="0" w:color="auto"/>
                <w:left w:val="none" w:sz="0" w:space="0" w:color="auto"/>
                <w:bottom w:val="none" w:sz="0" w:space="0" w:color="auto"/>
                <w:right w:val="none" w:sz="0" w:space="0" w:color="auto"/>
              </w:divBdr>
            </w:div>
            <w:div w:id="624241295">
              <w:marLeft w:val="0"/>
              <w:marRight w:val="0"/>
              <w:marTop w:val="0"/>
              <w:marBottom w:val="0"/>
              <w:divBdr>
                <w:top w:val="none" w:sz="0" w:space="0" w:color="auto"/>
                <w:left w:val="none" w:sz="0" w:space="0" w:color="auto"/>
                <w:bottom w:val="none" w:sz="0" w:space="0" w:color="auto"/>
                <w:right w:val="none" w:sz="0" w:space="0" w:color="auto"/>
              </w:divBdr>
            </w:div>
          </w:divsChild>
        </w:div>
        <w:div w:id="1580601800">
          <w:marLeft w:val="0"/>
          <w:marRight w:val="0"/>
          <w:marTop w:val="0"/>
          <w:marBottom w:val="0"/>
          <w:divBdr>
            <w:top w:val="none" w:sz="0" w:space="0" w:color="auto"/>
            <w:left w:val="none" w:sz="0" w:space="0" w:color="auto"/>
            <w:bottom w:val="none" w:sz="0" w:space="0" w:color="auto"/>
            <w:right w:val="none" w:sz="0" w:space="0" w:color="auto"/>
          </w:divBdr>
        </w:div>
        <w:div w:id="921454519">
          <w:marLeft w:val="0"/>
          <w:marRight w:val="0"/>
          <w:marTop w:val="0"/>
          <w:marBottom w:val="0"/>
          <w:divBdr>
            <w:top w:val="none" w:sz="0" w:space="0" w:color="auto"/>
            <w:left w:val="none" w:sz="0" w:space="0" w:color="auto"/>
            <w:bottom w:val="none" w:sz="0" w:space="0" w:color="auto"/>
            <w:right w:val="none" w:sz="0" w:space="0" w:color="auto"/>
          </w:divBdr>
        </w:div>
      </w:divsChild>
    </w:div>
    <w:div w:id="1176001030">
      <w:bodyDiv w:val="1"/>
      <w:marLeft w:val="0"/>
      <w:marRight w:val="0"/>
      <w:marTop w:val="0"/>
      <w:marBottom w:val="0"/>
      <w:divBdr>
        <w:top w:val="none" w:sz="0" w:space="0" w:color="auto"/>
        <w:left w:val="none" w:sz="0" w:space="0" w:color="auto"/>
        <w:bottom w:val="none" w:sz="0" w:space="0" w:color="auto"/>
        <w:right w:val="none" w:sz="0" w:space="0" w:color="auto"/>
      </w:divBdr>
      <w:divsChild>
        <w:div w:id="1522892703">
          <w:marLeft w:val="0"/>
          <w:marRight w:val="0"/>
          <w:marTop w:val="0"/>
          <w:marBottom w:val="0"/>
          <w:divBdr>
            <w:top w:val="none" w:sz="0" w:space="0" w:color="auto"/>
            <w:left w:val="none" w:sz="0" w:space="0" w:color="auto"/>
            <w:bottom w:val="none" w:sz="0" w:space="0" w:color="auto"/>
            <w:right w:val="none" w:sz="0" w:space="0" w:color="auto"/>
          </w:divBdr>
        </w:div>
        <w:div w:id="318073401">
          <w:marLeft w:val="0"/>
          <w:marRight w:val="0"/>
          <w:marTop w:val="0"/>
          <w:marBottom w:val="0"/>
          <w:divBdr>
            <w:top w:val="none" w:sz="0" w:space="0" w:color="auto"/>
            <w:left w:val="none" w:sz="0" w:space="0" w:color="auto"/>
            <w:bottom w:val="none" w:sz="0" w:space="0" w:color="auto"/>
            <w:right w:val="none" w:sz="0" w:space="0" w:color="auto"/>
          </w:divBdr>
        </w:div>
        <w:div w:id="592594710">
          <w:marLeft w:val="0"/>
          <w:marRight w:val="0"/>
          <w:marTop w:val="0"/>
          <w:marBottom w:val="0"/>
          <w:divBdr>
            <w:top w:val="none" w:sz="0" w:space="0" w:color="auto"/>
            <w:left w:val="none" w:sz="0" w:space="0" w:color="auto"/>
            <w:bottom w:val="none" w:sz="0" w:space="0" w:color="auto"/>
            <w:right w:val="none" w:sz="0" w:space="0" w:color="auto"/>
          </w:divBdr>
        </w:div>
      </w:divsChild>
    </w:div>
    <w:div w:id="1182822694">
      <w:bodyDiv w:val="1"/>
      <w:marLeft w:val="0"/>
      <w:marRight w:val="0"/>
      <w:marTop w:val="0"/>
      <w:marBottom w:val="0"/>
      <w:divBdr>
        <w:top w:val="none" w:sz="0" w:space="0" w:color="auto"/>
        <w:left w:val="none" w:sz="0" w:space="0" w:color="auto"/>
        <w:bottom w:val="none" w:sz="0" w:space="0" w:color="auto"/>
        <w:right w:val="none" w:sz="0" w:space="0" w:color="auto"/>
      </w:divBdr>
    </w:div>
    <w:div w:id="1217622262">
      <w:bodyDiv w:val="1"/>
      <w:marLeft w:val="0"/>
      <w:marRight w:val="0"/>
      <w:marTop w:val="0"/>
      <w:marBottom w:val="0"/>
      <w:divBdr>
        <w:top w:val="none" w:sz="0" w:space="0" w:color="auto"/>
        <w:left w:val="none" w:sz="0" w:space="0" w:color="auto"/>
        <w:bottom w:val="none" w:sz="0" w:space="0" w:color="auto"/>
        <w:right w:val="none" w:sz="0" w:space="0" w:color="auto"/>
      </w:divBdr>
      <w:divsChild>
        <w:div w:id="835076732">
          <w:marLeft w:val="0"/>
          <w:marRight w:val="0"/>
          <w:marTop w:val="0"/>
          <w:marBottom w:val="0"/>
          <w:divBdr>
            <w:top w:val="none" w:sz="0" w:space="0" w:color="auto"/>
            <w:left w:val="none" w:sz="0" w:space="0" w:color="auto"/>
            <w:bottom w:val="none" w:sz="0" w:space="0" w:color="auto"/>
            <w:right w:val="none" w:sz="0" w:space="0" w:color="auto"/>
          </w:divBdr>
        </w:div>
        <w:div w:id="404378969">
          <w:marLeft w:val="0"/>
          <w:marRight w:val="0"/>
          <w:marTop w:val="0"/>
          <w:marBottom w:val="0"/>
          <w:divBdr>
            <w:top w:val="none" w:sz="0" w:space="0" w:color="auto"/>
            <w:left w:val="none" w:sz="0" w:space="0" w:color="auto"/>
            <w:bottom w:val="none" w:sz="0" w:space="0" w:color="auto"/>
            <w:right w:val="none" w:sz="0" w:space="0" w:color="auto"/>
          </w:divBdr>
        </w:div>
        <w:div w:id="1285766647">
          <w:marLeft w:val="0"/>
          <w:marRight w:val="0"/>
          <w:marTop w:val="0"/>
          <w:marBottom w:val="0"/>
          <w:divBdr>
            <w:top w:val="none" w:sz="0" w:space="0" w:color="auto"/>
            <w:left w:val="none" w:sz="0" w:space="0" w:color="auto"/>
            <w:bottom w:val="none" w:sz="0" w:space="0" w:color="auto"/>
            <w:right w:val="none" w:sz="0" w:space="0" w:color="auto"/>
          </w:divBdr>
        </w:div>
      </w:divsChild>
    </w:div>
    <w:div w:id="1249341207">
      <w:bodyDiv w:val="1"/>
      <w:marLeft w:val="0"/>
      <w:marRight w:val="0"/>
      <w:marTop w:val="0"/>
      <w:marBottom w:val="0"/>
      <w:divBdr>
        <w:top w:val="none" w:sz="0" w:space="0" w:color="auto"/>
        <w:left w:val="none" w:sz="0" w:space="0" w:color="auto"/>
        <w:bottom w:val="none" w:sz="0" w:space="0" w:color="auto"/>
        <w:right w:val="none" w:sz="0" w:space="0" w:color="auto"/>
      </w:divBdr>
      <w:divsChild>
        <w:div w:id="931399586">
          <w:marLeft w:val="0"/>
          <w:marRight w:val="0"/>
          <w:marTop w:val="0"/>
          <w:marBottom w:val="0"/>
          <w:divBdr>
            <w:top w:val="none" w:sz="0" w:space="0" w:color="auto"/>
            <w:left w:val="none" w:sz="0" w:space="0" w:color="auto"/>
            <w:bottom w:val="none" w:sz="0" w:space="0" w:color="auto"/>
            <w:right w:val="none" w:sz="0" w:space="0" w:color="auto"/>
          </w:divBdr>
        </w:div>
        <w:div w:id="1438139042">
          <w:marLeft w:val="0"/>
          <w:marRight w:val="0"/>
          <w:marTop w:val="0"/>
          <w:marBottom w:val="0"/>
          <w:divBdr>
            <w:top w:val="none" w:sz="0" w:space="0" w:color="auto"/>
            <w:left w:val="none" w:sz="0" w:space="0" w:color="auto"/>
            <w:bottom w:val="none" w:sz="0" w:space="0" w:color="auto"/>
            <w:right w:val="none" w:sz="0" w:space="0" w:color="auto"/>
          </w:divBdr>
        </w:div>
        <w:div w:id="1424229181">
          <w:marLeft w:val="0"/>
          <w:marRight w:val="0"/>
          <w:marTop w:val="0"/>
          <w:marBottom w:val="0"/>
          <w:divBdr>
            <w:top w:val="none" w:sz="0" w:space="0" w:color="auto"/>
            <w:left w:val="none" w:sz="0" w:space="0" w:color="auto"/>
            <w:bottom w:val="none" w:sz="0" w:space="0" w:color="auto"/>
            <w:right w:val="none" w:sz="0" w:space="0" w:color="auto"/>
          </w:divBdr>
        </w:div>
      </w:divsChild>
    </w:div>
    <w:div w:id="1253969420">
      <w:bodyDiv w:val="1"/>
      <w:marLeft w:val="0"/>
      <w:marRight w:val="0"/>
      <w:marTop w:val="0"/>
      <w:marBottom w:val="0"/>
      <w:divBdr>
        <w:top w:val="none" w:sz="0" w:space="0" w:color="auto"/>
        <w:left w:val="none" w:sz="0" w:space="0" w:color="auto"/>
        <w:bottom w:val="none" w:sz="0" w:space="0" w:color="auto"/>
        <w:right w:val="none" w:sz="0" w:space="0" w:color="auto"/>
      </w:divBdr>
      <w:divsChild>
        <w:div w:id="1139805680">
          <w:marLeft w:val="0"/>
          <w:marRight w:val="0"/>
          <w:marTop w:val="0"/>
          <w:marBottom w:val="0"/>
          <w:divBdr>
            <w:top w:val="none" w:sz="0" w:space="0" w:color="auto"/>
            <w:left w:val="none" w:sz="0" w:space="0" w:color="auto"/>
            <w:bottom w:val="none" w:sz="0" w:space="0" w:color="auto"/>
            <w:right w:val="none" w:sz="0" w:space="0" w:color="auto"/>
          </w:divBdr>
        </w:div>
        <w:div w:id="109394872">
          <w:marLeft w:val="0"/>
          <w:marRight w:val="0"/>
          <w:marTop w:val="0"/>
          <w:marBottom w:val="0"/>
          <w:divBdr>
            <w:top w:val="none" w:sz="0" w:space="0" w:color="auto"/>
            <w:left w:val="none" w:sz="0" w:space="0" w:color="auto"/>
            <w:bottom w:val="none" w:sz="0" w:space="0" w:color="auto"/>
            <w:right w:val="none" w:sz="0" w:space="0" w:color="auto"/>
          </w:divBdr>
          <w:divsChild>
            <w:div w:id="904603006">
              <w:marLeft w:val="0"/>
              <w:marRight w:val="0"/>
              <w:marTop w:val="0"/>
              <w:marBottom w:val="0"/>
              <w:divBdr>
                <w:top w:val="none" w:sz="0" w:space="0" w:color="auto"/>
                <w:left w:val="none" w:sz="0" w:space="0" w:color="auto"/>
                <w:bottom w:val="none" w:sz="0" w:space="0" w:color="auto"/>
                <w:right w:val="none" w:sz="0" w:space="0" w:color="auto"/>
              </w:divBdr>
            </w:div>
            <w:div w:id="1863280177">
              <w:marLeft w:val="0"/>
              <w:marRight w:val="0"/>
              <w:marTop w:val="0"/>
              <w:marBottom w:val="0"/>
              <w:divBdr>
                <w:top w:val="none" w:sz="0" w:space="0" w:color="auto"/>
                <w:left w:val="none" w:sz="0" w:space="0" w:color="auto"/>
                <w:bottom w:val="none" w:sz="0" w:space="0" w:color="auto"/>
                <w:right w:val="none" w:sz="0" w:space="0" w:color="auto"/>
              </w:divBdr>
            </w:div>
          </w:divsChild>
        </w:div>
        <w:div w:id="483394850">
          <w:marLeft w:val="0"/>
          <w:marRight w:val="0"/>
          <w:marTop w:val="0"/>
          <w:marBottom w:val="0"/>
          <w:divBdr>
            <w:top w:val="none" w:sz="0" w:space="0" w:color="auto"/>
            <w:left w:val="none" w:sz="0" w:space="0" w:color="auto"/>
            <w:bottom w:val="none" w:sz="0" w:space="0" w:color="auto"/>
            <w:right w:val="none" w:sz="0" w:space="0" w:color="auto"/>
          </w:divBdr>
        </w:div>
        <w:div w:id="2076853848">
          <w:marLeft w:val="0"/>
          <w:marRight w:val="0"/>
          <w:marTop w:val="0"/>
          <w:marBottom w:val="0"/>
          <w:divBdr>
            <w:top w:val="none" w:sz="0" w:space="0" w:color="auto"/>
            <w:left w:val="none" w:sz="0" w:space="0" w:color="auto"/>
            <w:bottom w:val="none" w:sz="0" w:space="0" w:color="auto"/>
            <w:right w:val="none" w:sz="0" w:space="0" w:color="auto"/>
          </w:divBdr>
        </w:div>
      </w:divsChild>
    </w:div>
    <w:div w:id="1260260956">
      <w:bodyDiv w:val="1"/>
      <w:marLeft w:val="0"/>
      <w:marRight w:val="0"/>
      <w:marTop w:val="0"/>
      <w:marBottom w:val="0"/>
      <w:divBdr>
        <w:top w:val="none" w:sz="0" w:space="0" w:color="auto"/>
        <w:left w:val="none" w:sz="0" w:space="0" w:color="auto"/>
        <w:bottom w:val="none" w:sz="0" w:space="0" w:color="auto"/>
        <w:right w:val="none" w:sz="0" w:space="0" w:color="auto"/>
      </w:divBdr>
      <w:divsChild>
        <w:div w:id="627514186">
          <w:marLeft w:val="0"/>
          <w:marRight w:val="0"/>
          <w:marTop w:val="0"/>
          <w:marBottom w:val="0"/>
          <w:divBdr>
            <w:top w:val="none" w:sz="0" w:space="0" w:color="auto"/>
            <w:left w:val="none" w:sz="0" w:space="0" w:color="auto"/>
            <w:bottom w:val="none" w:sz="0" w:space="0" w:color="auto"/>
            <w:right w:val="none" w:sz="0" w:space="0" w:color="auto"/>
          </w:divBdr>
        </w:div>
        <w:div w:id="60909315">
          <w:marLeft w:val="0"/>
          <w:marRight w:val="0"/>
          <w:marTop w:val="0"/>
          <w:marBottom w:val="0"/>
          <w:divBdr>
            <w:top w:val="none" w:sz="0" w:space="0" w:color="auto"/>
            <w:left w:val="none" w:sz="0" w:space="0" w:color="auto"/>
            <w:bottom w:val="none" w:sz="0" w:space="0" w:color="auto"/>
            <w:right w:val="none" w:sz="0" w:space="0" w:color="auto"/>
          </w:divBdr>
        </w:div>
        <w:div w:id="129445863">
          <w:marLeft w:val="0"/>
          <w:marRight w:val="0"/>
          <w:marTop w:val="0"/>
          <w:marBottom w:val="0"/>
          <w:divBdr>
            <w:top w:val="none" w:sz="0" w:space="0" w:color="auto"/>
            <w:left w:val="none" w:sz="0" w:space="0" w:color="auto"/>
            <w:bottom w:val="none" w:sz="0" w:space="0" w:color="auto"/>
            <w:right w:val="none" w:sz="0" w:space="0" w:color="auto"/>
          </w:divBdr>
        </w:div>
      </w:divsChild>
    </w:div>
    <w:div w:id="1372993314">
      <w:bodyDiv w:val="1"/>
      <w:marLeft w:val="0"/>
      <w:marRight w:val="0"/>
      <w:marTop w:val="0"/>
      <w:marBottom w:val="0"/>
      <w:divBdr>
        <w:top w:val="none" w:sz="0" w:space="0" w:color="auto"/>
        <w:left w:val="none" w:sz="0" w:space="0" w:color="auto"/>
        <w:bottom w:val="none" w:sz="0" w:space="0" w:color="auto"/>
        <w:right w:val="none" w:sz="0" w:space="0" w:color="auto"/>
      </w:divBdr>
      <w:divsChild>
        <w:div w:id="1178273144">
          <w:marLeft w:val="0"/>
          <w:marRight w:val="0"/>
          <w:marTop w:val="0"/>
          <w:marBottom w:val="0"/>
          <w:divBdr>
            <w:top w:val="none" w:sz="0" w:space="0" w:color="auto"/>
            <w:left w:val="none" w:sz="0" w:space="0" w:color="auto"/>
            <w:bottom w:val="none" w:sz="0" w:space="0" w:color="auto"/>
            <w:right w:val="none" w:sz="0" w:space="0" w:color="auto"/>
          </w:divBdr>
          <w:divsChild>
            <w:div w:id="1612938232">
              <w:marLeft w:val="0"/>
              <w:marRight w:val="0"/>
              <w:marTop w:val="0"/>
              <w:marBottom w:val="0"/>
              <w:divBdr>
                <w:top w:val="none" w:sz="0" w:space="0" w:color="auto"/>
                <w:left w:val="none" w:sz="0" w:space="0" w:color="auto"/>
                <w:bottom w:val="none" w:sz="0" w:space="0" w:color="auto"/>
                <w:right w:val="none" w:sz="0" w:space="0" w:color="auto"/>
              </w:divBdr>
            </w:div>
            <w:div w:id="40903808">
              <w:marLeft w:val="0"/>
              <w:marRight w:val="0"/>
              <w:marTop w:val="0"/>
              <w:marBottom w:val="0"/>
              <w:divBdr>
                <w:top w:val="none" w:sz="0" w:space="0" w:color="auto"/>
                <w:left w:val="none" w:sz="0" w:space="0" w:color="auto"/>
                <w:bottom w:val="none" w:sz="0" w:space="0" w:color="auto"/>
                <w:right w:val="none" w:sz="0" w:space="0" w:color="auto"/>
              </w:divBdr>
            </w:div>
          </w:divsChild>
        </w:div>
        <w:div w:id="1646010692">
          <w:marLeft w:val="0"/>
          <w:marRight w:val="0"/>
          <w:marTop w:val="0"/>
          <w:marBottom w:val="0"/>
          <w:divBdr>
            <w:top w:val="none" w:sz="0" w:space="0" w:color="auto"/>
            <w:left w:val="none" w:sz="0" w:space="0" w:color="auto"/>
            <w:bottom w:val="none" w:sz="0" w:space="0" w:color="auto"/>
            <w:right w:val="none" w:sz="0" w:space="0" w:color="auto"/>
          </w:divBdr>
        </w:div>
      </w:divsChild>
    </w:div>
    <w:div w:id="1409621051">
      <w:bodyDiv w:val="1"/>
      <w:marLeft w:val="0"/>
      <w:marRight w:val="0"/>
      <w:marTop w:val="0"/>
      <w:marBottom w:val="0"/>
      <w:divBdr>
        <w:top w:val="none" w:sz="0" w:space="0" w:color="auto"/>
        <w:left w:val="none" w:sz="0" w:space="0" w:color="auto"/>
        <w:bottom w:val="none" w:sz="0" w:space="0" w:color="auto"/>
        <w:right w:val="none" w:sz="0" w:space="0" w:color="auto"/>
      </w:divBdr>
      <w:divsChild>
        <w:div w:id="1341351084">
          <w:marLeft w:val="0"/>
          <w:marRight w:val="0"/>
          <w:marTop w:val="0"/>
          <w:marBottom w:val="0"/>
          <w:divBdr>
            <w:top w:val="none" w:sz="0" w:space="0" w:color="auto"/>
            <w:left w:val="none" w:sz="0" w:space="0" w:color="auto"/>
            <w:bottom w:val="none" w:sz="0" w:space="0" w:color="auto"/>
            <w:right w:val="none" w:sz="0" w:space="0" w:color="auto"/>
          </w:divBdr>
        </w:div>
        <w:div w:id="1364667896">
          <w:marLeft w:val="0"/>
          <w:marRight w:val="0"/>
          <w:marTop w:val="0"/>
          <w:marBottom w:val="0"/>
          <w:divBdr>
            <w:top w:val="none" w:sz="0" w:space="0" w:color="auto"/>
            <w:left w:val="none" w:sz="0" w:space="0" w:color="auto"/>
            <w:bottom w:val="none" w:sz="0" w:space="0" w:color="auto"/>
            <w:right w:val="none" w:sz="0" w:space="0" w:color="auto"/>
          </w:divBdr>
        </w:div>
        <w:div w:id="315498507">
          <w:marLeft w:val="0"/>
          <w:marRight w:val="0"/>
          <w:marTop w:val="0"/>
          <w:marBottom w:val="0"/>
          <w:divBdr>
            <w:top w:val="none" w:sz="0" w:space="0" w:color="auto"/>
            <w:left w:val="none" w:sz="0" w:space="0" w:color="auto"/>
            <w:bottom w:val="none" w:sz="0" w:space="0" w:color="auto"/>
            <w:right w:val="none" w:sz="0" w:space="0" w:color="auto"/>
          </w:divBdr>
        </w:div>
      </w:divsChild>
    </w:div>
    <w:div w:id="1414013900">
      <w:bodyDiv w:val="1"/>
      <w:marLeft w:val="0"/>
      <w:marRight w:val="0"/>
      <w:marTop w:val="0"/>
      <w:marBottom w:val="0"/>
      <w:divBdr>
        <w:top w:val="none" w:sz="0" w:space="0" w:color="auto"/>
        <w:left w:val="none" w:sz="0" w:space="0" w:color="auto"/>
        <w:bottom w:val="none" w:sz="0" w:space="0" w:color="auto"/>
        <w:right w:val="none" w:sz="0" w:space="0" w:color="auto"/>
      </w:divBdr>
      <w:divsChild>
        <w:div w:id="119687676">
          <w:marLeft w:val="0"/>
          <w:marRight w:val="0"/>
          <w:marTop w:val="0"/>
          <w:marBottom w:val="0"/>
          <w:divBdr>
            <w:top w:val="none" w:sz="0" w:space="0" w:color="auto"/>
            <w:left w:val="none" w:sz="0" w:space="0" w:color="auto"/>
            <w:bottom w:val="none" w:sz="0" w:space="0" w:color="auto"/>
            <w:right w:val="none" w:sz="0" w:space="0" w:color="auto"/>
          </w:divBdr>
        </w:div>
        <w:div w:id="1963345839">
          <w:marLeft w:val="0"/>
          <w:marRight w:val="0"/>
          <w:marTop w:val="0"/>
          <w:marBottom w:val="0"/>
          <w:divBdr>
            <w:top w:val="none" w:sz="0" w:space="0" w:color="auto"/>
            <w:left w:val="none" w:sz="0" w:space="0" w:color="auto"/>
            <w:bottom w:val="none" w:sz="0" w:space="0" w:color="auto"/>
            <w:right w:val="none" w:sz="0" w:space="0" w:color="auto"/>
          </w:divBdr>
          <w:divsChild>
            <w:div w:id="2033070290">
              <w:marLeft w:val="0"/>
              <w:marRight w:val="0"/>
              <w:marTop w:val="0"/>
              <w:marBottom w:val="0"/>
              <w:divBdr>
                <w:top w:val="none" w:sz="0" w:space="0" w:color="auto"/>
                <w:left w:val="none" w:sz="0" w:space="0" w:color="auto"/>
                <w:bottom w:val="none" w:sz="0" w:space="0" w:color="auto"/>
                <w:right w:val="none" w:sz="0" w:space="0" w:color="auto"/>
              </w:divBdr>
            </w:div>
            <w:div w:id="2146584694">
              <w:marLeft w:val="0"/>
              <w:marRight w:val="0"/>
              <w:marTop w:val="0"/>
              <w:marBottom w:val="0"/>
              <w:divBdr>
                <w:top w:val="none" w:sz="0" w:space="0" w:color="auto"/>
                <w:left w:val="none" w:sz="0" w:space="0" w:color="auto"/>
                <w:bottom w:val="none" w:sz="0" w:space="0" w:color="auto"/>
                <w:right w:val="none" w:sz="0" w:space="0" w:color="auto"/>
              </w:divBdr>
            </w:div>
          </w:divsChild>
        </w:div>
        <w:div w:id="415906051">
          <w:marLeft w:val="0"/>
          <w:marRight w:val="0"/>
          <w:marTop w:val="0"/>
          <w:marBottom w:val="0"/>
          <w:divBdr>
            <w:top w:val="none" w:sz="0" w:space="0" w:color="auto"/>
            <w:left w:val="none" w:sz="0" w:space="0" w:color="auto"/>
            <w:bottom w:val="none" w:sz="0" w:space="0" w:color="auto"/>
            <w:right w:val="none" w:sz="0" w:space="0" w:color="auto"/>
          </w:divBdr>
        </w:div>
        <w:div w:id="894049177">
          <w:marLeft w:val="0"/>
          <w:marRight w:val="0"/>
          <w:marTop w:val="0"/>
          <w:marBottom w:val="0"/>
          <w:divBdr>
            <w:top w:val="none" w:sz="0" w:space="0" w:color="auto"/>
            <w:left w:val="none" w:sz="0" w:space="0" w:color="auto"/>
            <w:bottom w:val="none" w:sz="0" w:space="0" w:color="auto"/>
            <w:right w:val="none" w:sz="0" w:space="0" w:color="auto"/>
          </w:divBdr>
        </w:div>
      </w:divsChild>
    </w:div>
    <w:div w:id="1415669283">
      <w:bodyDiv w:val="1"/>
      <w:marLeft w:val="0"/>
      <w:marRight w:val="0"/>
      <w:marTop w:val="0"/>
      <w:marBottom w:val="0"/>
      <w:divBdr>
        <w:top w:val="none" w:sz="0" w:space="0" w:color="auto"/>
        <w:left w:val="none" w:sz="0" w:space="0" w:color="auto"/>
        <w:bottom w:val="none" w:sz="0" w:space="0" w:color="auto"/>
        <w:right w:val="none" w:sz="0" w:space="0" w:color="auto"/>
      </w:divBdr>
      <w:divsChild>
        <w:div w:id="888305591">
          <w:marLeft w:val="0"/>
          <w:marRight w:val="0"/>
          <w:marTop w:val="0"/>
          <w:marBottom w:val="0"/>
          <w:divBdr>
            <w:top w:val="none" w:sz="0" w:space="0" w:color="auto"/>
            <w:left w:val="none" w:sz="0" w:space="0" w:color="auto"/>
            <w:bottom w:val="none" w:sz="0" w:space="0" w:color="auto"/>
            <w:right w:val="none" w:sz="0" w:space="0" w:color="auto"/>
          </w:divBdr>
        </w:div>
        <w:div w:id="694383509">
          <w:marLeft w:val="0"/>
          <w:marRight w:val="0"/>
          <w:marTop w:val="0"/>
          <w:marBottom w:val="0"/>
          <w:divBdr>
            <w:top w:val="none" w:sz="0" w:space="0" w:color="auto"/>
            <w:left w:val="none" w:sz="0" w:space="0" w:color="auto"/>
            <w:bottom w:val="none" w:sz="0" w:space="0" w:color="auto"/>
            <w:right w:val="none" w:sz="0" w:space="0" w:color="auto"/>
          </w:divBdr>
          <w:divsChild>
            <w:div w:id="1128478084">
              <w:marLeft w:val="0"/>
              <w:marRight w:val="0"/>
              <w:marTop w:val="0"/>
              <w:marBottom w:val="0"/>
              <w:divBdr>
                <w:top w:val="none" w:sz="0" w:space="0" w:color="auto"/>
                <w:left w:val="none" w:sz="0" w:space="0" w:color="auto"/>
                <w:bottom w:val="none" w:sz="0" w:space="0" w:color="auto"/>
                <w:right w:val="none" w:sz="0" w:space="0" w:color="auto"/>
              </w:divBdr>
            </w:div>
            <w:div w:id="383066419">
              <w:marLeft w:val="0"/>
              <w:marRight w:val="0"/>
              <w:marTop w:val="0"/>
              <w:marBottom w:val="0"/>
              <w:divBdr>
                <w:top w:val="none" w:sz="0" w:space="0" w:color="auto"/>
                <w:left w:val="none" w:sz="0" w:space="0" w:color="auto"/>
                <w:bottom w:val="none" w:sz="0" w:space="0" w:color="auto"/>
                <w:right w:val="none" w:sz="0" w:space="0" w:color="auto"/>
              </w:divBdr>
            </w:div>
          </w:divsChild>
        </w:div>
        <w:div w:id="891381021">
          <w:marLeft w:val="0"/>
          <w:marRight w:val="0"/>
          <w:marTop w:val="0"/>
          <w:marBottom w:val="0"/>
          <w:divBdr>
            <w:top w:val="none" w:sz="0" w:space="0" w:color="auto"/>
            <w:left w:val="none" w:sz="0" w:space="0" w:color="auto"/>
            <w:bottom w:val="none" w:sz="0" w:space="0" w:color="auto"/>
            <w:right w:val="none" w:sz="0" w:space="0" w:color="auto"/>
          </w:divBdr>
        </w:div>
        <w:div w:id="931085612">
          <w:marLeft w:val="0"/>
          <w:marRight w:val="0"/>
          <w:marTop w:val="0"/>
          <w:marBottom w:val="0"/>
          <w:divBdr>
            <w:top w:val="none" w:sz="0" w:space="0" w:color="auto"/>
            <w:left w:val="none" w:sz="0" w:space="0" w:color="auto"/>
            <w:bottom w:val="none" w:sz="0" w:space="0" w:color="auto"/>
            <w:right w:val="none" w:sz="0" w:space="0" w:color="auto"/>
          </w:divBdr>
        </w:div>
      </w:divsChild>
    </w:div>
    <w:div w:id="1459641932">
      <w:bodyDiv w:val="1"/>
      <w:marLeft w:val="0"/>
      <w:marRight w:val="0"/>
      <w:marTop w:val="0"/>
      <w:marBottom w:val="0"/>
      <w:divBdr>
        <w:top w:val="none" w:sz="0" w:space="0" w:color="auto"/>
        <w:left w:val="none" w:sz="0" w:space="0" w:color="auto"/>
        <w:bottom w:val="none" w:sz="0" w:space="0" w:color="auto"/>
        <w:right w:val="none" w:sz="0" w:space="0" w:color="auto"/>
      </w:divBdr>
      <w:divsChild>
        <w:div w:id="796875203">
          <w:marLeft w:val="0"/>
          <w:marRight w:val="0"/>
          <w:marTop w:val="0"/>
          <w:marBottom w:val="0"/>
          <w:divBdr>
            <w:top w:val="none" w:sz="0" w:space="0" w:color="auto"/>
            <w:left w:val="none" w:sz="0" w:space="0" w:color="auto"/>
            <w:bottom w:val="none" w:sz="0" w:space="0" w:color="auto"/>
            <w:right w:val="none" w:sz="0" w:space="0" w:color="auto"/>
          </w:divBdr>
        </w:div>
        <w:div w:id="952244500">
          <w:marLeft w:val="0"/>
          <w:marRight w:val="0"/>
          <w:marTop w:val="0"/>
          <w:marBottom w:val="0"/>
          <w:divBdr>
            <w:top w:val="none" w:sz="0" w:space="0" w:color="auto"/>
            <w:left w:val="none" w:sz="0" w:space="0" w:color="auto"/>
            <w:bottom w:val="none" w:sz="0" w:space="0" w:color="auto"/>
            <w:right w:val="none" w:sz="0" w:space="0" w:color="auto"/>
          </w:divBdr>
        </w:div>
        <w:div w:id="546259638">
          <w:marLeft w:val="0"/>
          <w:marRight w:val="0"/>
          <w:marTop w:val="0"/>
          <w:marBottom w:val="0"/>
          <w:divBdr>
            <w:top w:val="none" w:sz="0" w:space="0" w:color="auto"/>
            <w:left w:val="none" w:sz="0" w:space="0" w:color="auto"/>
            <w:bottom w:val="none" w:sz="0" w:space="0" w:color="auto"/>
            <w:right w:val="none" w:sz="0" w:space="0" w:color="auto"/>
          </w:divBdr>
        </w:div>
      </w:divsChild>
    </w:div>
    <w:div w:id="1509058545">
      <w:bodyDiv w:val="1"/>
      <w:marLeft w:val="0"/>
      <w:marRight w:val="0"/>
      <w:marTop w:val="0"/>
      <w:marBottom w:val="0"/>
      <w:divBdr>
        <w:top w:val="none" w:sz="0" w:space="0" w:color="auto"/>
        <w:left w:val="none" w:sz="0" w:space="0" w:color="auto"/>
        <w:bottom w:val="none" w:sz="0" w:space="0" w:color="auto"/>
        <w:right w:val="none" w:sz="0" w:space="0" w:color="auto"/>
      </w:divBdr>
      <w:divsChild>
        <w:div w:id="2031485532">
          <w:marLeft w:val="0"/>
          <w:marRight w:val="0"/>
          <w:marTop w:val="0"/>
          <w:marBottom w:val="0"/>
          <w:divBdr>
            <w:top w:val="none" w:sz="0" w:space="0" w:color="auto"/>
            <w:left w:val="none" w:sz="0" w:space="0" w:color="auto"/>
            <w:bottom w:val="none" w:sz="0" w:space="0" w:color="auto"/>
            <w:right w:val="none" w:sz="0" w:space="0" w:color="auto"/>
          </w:divBdr>
        </w:div>
        <w:div w:id="646669476">
          <w:marLeft w:val="0"/>
          <w:marRight w:val="0"/>
          <w:marTop w:val="0"/>
          <w:marBottom w:val="0"/>
          <w:divBdr>
            <w:top w:val="none" w:sz="0" w:space="0" w:color="auto"/>
            <w:left w:val="none" w:sz="0" w:space="0" w:color="auto"/>
            <w:bottom w:val="none" w:sz="0" w:space="0" w:color="auto"/>
            <w:right w:val="none" w:sz="0" w:space="0" w:color="auto"/>
          </w:divBdr>
          <w:divsChild>
            <w:div w:id="245000204">
              <w:marLeft w:val="0"/>
              <w:marRight w:val="0"/>
              <w:marTop w:val="0"/>
              <w:marBottom w:val="0"/>
              <w:divBdr>
                <w:top w:val="none" w:sz="0" w:space="0" w:color="auto"/>
                <w:left w:val="none" w:sz="0" w:space="0" w:color="auto"/>
                <w:bottom w:val="none" w:sz="0" w:space="0" w:color="auto"/>
                <w:right w:val="none" w:sz="0" w:space="0" w:color="auto"/>
              </w:divBdr>
            </w:div>
            <w:div w:id="1281179777">
              <w:marLeft w:val="0"/>
              <w:marRight w:val="0"/>
              <w:marTop w:val="0"/>
              <w:marBottom w:val="0"/>
              <w:divBdr>
                <w:top w:val="none" w:sz="0" w:space="0" w:color="auto"/>
                <w:left w:val="none" w:sz="0" w:space="0" w:color="auto"/>
                <w:bottom w:val="none" w:sz="0" w:space="0" w:color="auto"/>
                <w:right w:val="none" w:sz="0" w:space="0" w:color="auto"/>
              </w:divBdr>
            </w:div>
          </w:divsChild>
        </w:div>
        <w:div w:id="457071287">
          <w:marLeft w:val="0"/>
          <w:marRight w:val="0"/>
          <w:marTop w:val="0"/>
          <w:marBottom w:val="0"/>
          <w:divBdr>
            <w:top w:val="none" w:sz="0" w:space="0" w:color="auto"/>
            <w:left w:val="none" w:sz="0" w:space="0" w:color="auto"/>
            <w:bottom w:val="none" w:sz="0" w:space="0" w:color="auto"/>
            <w:right w:val="none" w:sz="0" w:space="0" w:color="auto"/>
          </w:divBdr>
        </w:div>
        <w:div w:id="1142389681">
          <w:marLeft w:val="0"/>
          <w:marRight w:val="0"/>
          <w:marTop w:val="0"/>
          <w:marBottom w:val="0"/>
          <w:divBdr>
            <w:top w:val="none" w:sz="0" w:space="0" w:color="auto"/>
            <w:left w:val="none" w:sz="0" w:space="0" w:color="auto"/>
            <w:bottom w:val="none" w:sz="0" w:space="0" w:color="auto"/>
            <w:right w:val="none" w:sz="0" w:space="0" w:color="auto"/>
          </w:divBdr>
        </w:div>
      </w:divsChild>
    </w:div>
    <w:div w:id="1612397745">
      <w:bodyDiv w:val="1"/>
      <w:marLeft w:val="0"/>
      <w:marRight w:val="0"/>
      <w:marTop w:val="0"/>
      <w:marBottom w:val="0"/>
      <w:divBdr>
        <w:top w:val="none" w:sz="0" w:space="0" w:color="auto"/>
        <w:left w:val="none" w:sz="0" w:space="0" w:color="auto"/>
        <w:bottom w:val="none" w:sz="0" w:space="0" w:color="auto"/>
        <w:right w:val="none" w:sz="0" w:space="0" w:color="auto"/>
      </w:divBdr>
      <w:divsChild>
        <w:div w:id="1024213749">
          <w:marLeft w:val="0"/>
          <w:marRight w:val="0"/>
          <w:marTop w:val="0"/>
          <w:marBottom w:val="0"/>
          <w:divBdr>
            <w:top w:val="none" w:sz="0" w:space="0" w:color="auto"/>
            <w:left w:val="none" w:sz="0" w:space="0" w:color="auto"/>
            <w:bottom w:val="none" w:sz="0" w:space="0" w:color="auto"/>
            <w:right w:val="none" w:sz="0" w:space="0" w:color="auto"/>
          </w:divBdr>
        </w:div>
        <w:div w:id="1236237989">
          <w:marLeft w:val="0"/>
          <w:marRight w:val="0"/>
          <w:marTop w:val="0"/>
          <w:marBottom w:val="0"/>
          <w:divBdr>
            <w:top w:val="none" w:sz="0" w:space="0" w:color="auto"/>
            <w:left w:val="none" w:sz="0" w:space="0" w:color="auto"/>
            <w:bottom w:val="none" w:sz="0" w:space="0" w:color="auto"/>
            <w:right w:val="none" w:sz="0" w:space="0" w:color="auto"/>
          </w:divBdr>
        </w:div>
        <w:div w:id="695084407">
          <w:marLeft w:val="0"/>
          <w:marRight w:val="0"/>
          <w:marTop w:val="0"/>
          <w:marBottom w:val="0"/>
          <w:divBdr>
            <w:top w:val="none" w:sz="0" w:space="0" w:color="auto"/>
            <w:left w:val="none" w:sz="0" w:space="0" w:color="auto"/>
            <w:bottom w:val="none" w:sz="0" w:space="0" w:color="auto"/>
            <w:right w:val="none" w:sz="0" w:space="0" w:color="auto"/>
          </w:divBdr>
        </w:div>
      </w:divsChild>
    </w:div>
    <w:div w:id="1656372126">
      <w:bodyDiv w:val="1"/>
      <w:marLeft w:val="0"/>
      <w:marRight w:val="0"/>
      <w:marTop w:val="0"/>
      <w:marBottom w:val="0"/>
      <w:divBdr>
        <w:top w:val="none" w:sz="0" w:space="0" w:color="auto"/>
        <w:left w:val="none" w:sz="0" w:space="0" w:color="auto"/>
        <w:bottom w:val="none" w:sz="0" w:space="0" w:color="auto"/>
        <w:right w:val="none" w:sz="0" w:space="0" w:color="auto"/>
      </w:divBdr>
      <w:divsChild>
        <w:div w:id="2031682453">
          <w:marLeft w:val="0"/>
          <w:marRight w:val="0"/>
          <w:marTop w:val="0"/>
          <w:marBottom w:val="0"/>
          <w:divBdr>
            <w:top w:val="none" w:sz="0" w:space="0" w:color="auto"/>
            <w:left w:val="none" w:sz="0" w:space="0" w:color="auto"/>
            <w:bottom w:val="none" w:sz="0" w:space="0" w:color="auto"/>
            <w:right w:val="none" w:sz="0" w:space="0" w:color="auto"/>
          </w:divBdr>
        </w:div>
        <w:div w:id="2029135785">
          <w:marLeft w:val="0"/>
          <w:marRight w:val="0"/>
          <w:marTop w:val="0"/>
          <w:marBottom w:val="0"/>
          <w:divBdr>
            <w:top w:val="none" w:sz="0" w:space="0" w:color="auto"/>
            <w:left w:val="none" w:sz="0" w:space="0" w:color="auto"/>
            <w:bottom w:val="none" w:sz="0" w:space="0" w:color="auto"/>
            <w:right w:val="none" w:sz="0" w:space="0" w:color="auto"/>
          </w:divBdr>
        </w:div>
        <w:div w:id="165748414">
          <w:marLeft w:val="0"/>
          <w:marRight w:val="0"/>
          <w:marTop w:val="0"/>
          <w:marBottom w:val="0"/>
          <w:divBdr>
            <w:top w:val="none" w:sz="0" w:space="0" w:color="auto"/>
            <w:left w:val="none" w:sz="0" w:space="0" w:color="auto"/>
            <w:bottom w:val="none" w:sz="0" w:space="0" w:color="auto"/>
            <w:right w:val="none" w:sz="0" w:space="0" w:color="auto"/>
          </w:divBdr>
        </w:div>
      </w:divsChild>
    </w:div>
    <w:div w:id="1706371775">
      <w:bodyDiv w:val="1"/>
      <w:marLeft w:val="0"/>
      <w:marRight w:val="0"/>
      <w:marTop w:val="0"/>
      <w:marBottom w:val="0"/>
      <w:divBdr>
        <w:top w:val="none" w:sz="0" w:space="0" w:color="auto"/>
        <w:left w:val="none" w:sz="0" w:space="0" w:color="auto"/>
        <w:bottom w:val="none" w:sz="0" w:space="0" w:color="auto"/>
        <w:right w:val="none" w:sz="0" w:space="0" w:color="auto"/>
      </w:divBdr>
      <w:divsChild>
        <w:div w:id="629945925">
          <w:marLeft w:val="0"/>
          <w:marRight w:val="0"/>
          <w:marTop w:val="0"/>
          <w:marBottom w:val="0"/>
          <w:divBdr>
            <w:top w:val="none" w:sz="0" w:space="0" w:color="auto"/>
            <w:left w:val="none" w:sz="0" w:space="0" w:color="auto"/>
            <w:bottom w:val="none" w:sz="0" w:space="0" w:color="auto"/>
            <w:right w:val="none" w:sz="0" w:space="0" w:color="auto"/>
          </w:divBdr>
        </w:div>
        <w:div w:id="1122383250">
          <w:marLeft w:val="0"/>
          <w:marRight w:val="0"/>
          <w:marTop w:val="0"/>
          <w:marBottom w:val="0"/>
          <w:divBdr>
            <w:top w:val="none" w:sz="0" w:space="0" w:color="auto"/>
            <w:left w:val="none" w:sz="0" w:space="0" w:color="auto"/>
            <w:bottom w:val="none" w:sz="0" w:space="0" w:color="auto"/>
            <w:right w:val="none" w:sz="0" w:space="0" w:color="auto"/>
          </w:divBdr>
          <w:divsChild>
            <w:div w:id="514920591">
              <w:marLeft w:val="0"/>
              <w:marRight w:val="0"/>
              <w:marTop w:val="0"/>
              <w:marBottom w:val="0"/>
              <w:divBdr>
                <w:top w:val="none" w:sz="0" w:space="0" w:color="auto"/>
                <w:left w:val="none" w:sz="0" w:space="0" w:color="auto"/>
                <w:bottom w:val="none" w:sz="0" w:space="0" w:color="auto"/>
                <w:right w:val="none" w:sz="0" w:space="0" w:color="auto"/>
              </w:divBdr>
            </w:div>
            <w:div w:id="1097412059">
              <w:marLeft w:val="0"/>
              <w:marRight w:val="0"/>
              <w:marTop w:val="0"/>
              <w:marBottom w:val="0"/>
              <w:divBdr>
                <w:top w:val="none" w:sz="0" w:space="0" w:color="auto"/>
                <w:left w:val="none" w:sz="0" w:space="0" w:color="auto"/>
                <w:bottom w:val="none" w:sz="0" w:space="0" w:color="auto"/>
                <w:right w:val="none" w:sz="0" w:space="0" w:color="auto"/>
              </w:divBdr>
            </w:div>
          </w:divsChild>
        </w:div>
        <w:div w:id="1015613131">
          <w:marLeft w:val="0"/>
          <w:marRight w:val="0"/>
          <w:marTop w:val="0"/>
          <w:marBottom w:val="0"/>
          <w:divBdr>
            <w:top w:val="none" w:sz="0" w:space="0" w:color="auto"/>
            <w:left w:val="none" w:sz="0" w:space="0" w:color="auto"/>
            <w:bottom w:val="none" w:sz="0" w:space="0" w:color="auto"/>
            <w:right w:val="none" w:sz="0" w:space="0" w:color="auto"/>
          </w:divBdr>
        </w:div>
        <w:div w:id="725299833">
          <w:marLeft w:val="0"/>
          <w:marRight w:val="0"/>
          <w:marTop w:val="0"/>
          <w:marBottom w:val="0"/>
          <w:divBdr>
            <w:top w:val="none" w:sz="0" w:space="0" w:color="auto"/>
            <w:left w:val="none" w:sz="0" w:space="0" w:color="auto"/>
            <w:bottom w:val="none" w:sz="0" w:space="0" w:color="auto"/>
            <w:right w:val="none" w:sz="0" w:space="0" w:color="auto"/>
          </w:divBdr>
        </w:div>
      </w:divsChild>
    </w:div>
    <w:div w:id="1711685784">
      <w:bodyDiv w:val="1"/>
      <w:marLeft w:val="0"/>
      <w:marRight w:val="0"/>
      <w:marTop w:val="0"/>
      <w:marBottom w:val="0"/>
      <w:divBdr>
        <w:top w:val="none" w:sz="0" w:space="0" w:color="auto"/>
        <w:left w:val="none" w:sz="0" w:space="0" w:color="auto"/>
        <w:bottom w:val="none" w:sz="0" w:space="0" w:color="auto"/>
        <w:right w:val="none" w:sz="0" w:space="0" w:color="auto"/>
      </w:divBdr>
      <w:divsChild>
        <w:div w:id="570695610">
          <w:marLeft w:val="0"/>
          <w:marRight w:val="0"/>
          <w:marTop w:val="0"/>
          <w:marBottom w:val="0"/>
          <w:divBdr>
            <w:top w:val="none" w:sz="0" w:space="0" w:color="auto"/>
            <w:left w:val="none" w:sz="0" w:space="0" w:color="auto"/>
            <w:bottom w:val="none" w:sz="0" w:space="0" w:color="auto"/>
            <w:right w:val="none" w:sz="0" w:space="0" w:color="auto"/>
          </w:divBdr>
        </w:div>
        <w:div w:id="628584453">
          <w:marLeft w:val="0"/>
          <w:marRight w:val="0"/>
          <w:marTop w:val="0"/>
          <w:marBottom w:val="0"/>
          <w:divBdr>
            <w:top w:val="none" w:sz="0" w:space="0" w:color="auto"/>
            <w:left w:val="none" w:sz="0" w:space="0" w:color="auto"/>
            <w:bottom w:val="none" w:sz="0" w:space="0" w:color="auto"/>
            <w:right w:val="none" w:sz="0" w:space="0" w:color="auto"/>
          </w:divBdr>
          <w:divsChild>
            <w:div w:id="906573171">
              <w:marLeft w:val="0"/>
              <w:marRight w:val="0"/>
              <w:marTop w:val="0"/>
              <w:marBottom w:val="0"/>
              <w:divBdr>
                <w:top w:val="none" w:sz="0" w:space="0" w:color="auto"/>
                <w:left w:val="none" w:sz="0" w:space="0" w:color="auto"/>
                <w:bottom w:val="none" w:sz="0" w:space="0" w:color="auto"/>
                <w:right w:val="none" w:sz="0" w:space="0" w:color="auto"/>
              </w:divBdr>
            </w:div>
            <w:div w:id="345251920">
              <w:marLeft w:val="0"/>
              <w:marRight w:val="0"/>
              <w:marTop w:val="0"/>
              <w:marBottom w:val="0"/>
              <w:divBdr>
                <w:top w:val="none" w:sz="0" w:space="0" w:color="auto"/>
                <w:left w:val="none" w:sz="0" w:space="0" w:color="auto"/>
                <w:bottom w:val="none" w:sz="0" w:space="0" w:color="auto"/>
                <w:right w:val="none" w:sz="0" w:space="0" w:color="auto"/>
              </w:divBdr>
            </w:div>
          </w:divsChild>
        </w:div>
        <w:div w:id="408430466">
          <w:marLeft w:val="0"/>
          <w:marRight w:val="0"/>
          <w:marTop w:val="0"/>
          <w:marBottom w:val="0"/>
          <w:divBdr>
            <w:top w:val="none" w:sz="0" w:space="0" w:color="auto"/>
            <w:left w:val="none" w:sz="0" w:space="0" w:color="auto"/>
            <w:bottom w:val="none" w:sz="0" w:space="0" w:color="auto"/>
            <w:right w:val="none" w:sz="0" w:space="0" w:color="auto"/>
          </w:divBdr>
        </w:div>
        <w:div w:id="797645578">
          <w:marLeft w:val="0"/>
          <w:marRight w:val="0"/>
          <w:marTop w:val="0"/>
          <w:marBottom w:val="0"/>
          <w:divBdr>
            <w:top w:val="none" w:sz="0" w:space="0" w:color="auto"/>
            <w:left w:val="none" w:sz="0" w:space="0" w:color="auto"/>
            <w:bottom w:val="none" w:sz="0" w:space="0" w:color="auto"/>
            <w:right w:val="none" w:sz="0" w:space="0" w:color="auto"/>
          </w:divBdr>
        </w:div>
      </w:divsChild>
    </w:div>
    <w:div w:id="1759668981">
      <w:bodyDiv w:val="1"/>
      <w:marLeft w:val="0"/>
      <w:marRight w:val="0"/>
      <w:marTop w:val="0"/>
      <w:marBottom w:val="0"/>
      <w:divBdr>
        <w:top w:val="none" w:sz="0" w:space="0" w:color="auto"/>
        <w:left w:val="none" w:sz="0" w:space="0" w:color="auto"/>
        <w:bottom w:val="none" w:sz="0" w:space="0" w:color="auto"/>
        <w:right w:val="none" w:sz="0" w:space="0" w:color="auto"/>
      </w:divBdr>
      <w:divsChild>
        <w:div w:id="1051002419">
          <w:marLeft w:val="0"/>
          <w:marRight w:val="0"/>
          <w:marTop w:val="0"/>
          <w:marBottom w:val="0"/>
          <w:divBdr>
            <w:top w:val="none" w:sz="0" w:space="0" w:color="auto"/>
            <w:left w:val="none" w:sz="0" w:space="0" w:color="auto"/>
            <w:bottom w:val="none" w:sz="0" w:space="0" w:color="auto"/>
            <w:right w:val="none" w:sz="0" w:space="0" w:color="auto"/>
          </w:divBdr>
        </w:div>
      </w:divsChild>
    </w:div>
    <w:div w:id="1762949512">
      <w:bodyDiv w:val="1"/>
      <w:marLeft w:val="0"/>
      <w:marRight w:val="0"/>
      <w:marTop w:val="0"/>
      <w:marBottom w:val="0"/>
      <w:divBdr>
        <w:top w:val="none" w:sz="0" w:space="0" w:color="auto"/>
        <w:left w:val="none" w:sz="0" w:space="0" w:color="auto"/>
        <w:bottom w:val="none" w:sz="0" w:space="0" w:color="auto"/>
        <w:right w:val="none" w:sz="0" w:space="0" w:color="auto"/>
      </w:divBdr>
      <w:divsChild>
        <w:div w:id="1169905752">
          <w:marLeft w:val="0"/>
          <w:marRight w:val="0"/>
          <w:marTop w:val="0"/>
          <w:marBottom w:val="0"/>
          <w:divBdr>
            <w:top w:val="none" w:sz="0" w:space="0" w:color="auto"/>
            <w:left w:val="none" w:sz="0" w:space="0" w:color="auto"/>
            <w:bottom w:val="none" w:sz="0" w:space="0" w:color="auto"/>
            <w:right w:val="none" w:sz="0" w:space="0" w:color="auto"/>
          </w:divBdr>
        </w:div>
        <w:div w:id="1464615423">
          <w:marLeft w:val="0"/>
          <w:marRight w:val="0"/>
          <w:marTop w:val="0"/>
          <w:marBottom w:val="0"/>
          <w:divBdr>
            <w:top w:val="none" w:sz="0" w:space="0" w:color="auto"/>
            <w:left w:val="none" w:sz="0" w:space="0" w:color="auto"/>
            <w:bottom w:val="none" w:sz="0" w:space="0" w:color="auto"/>
            <w:right w:val="none" w:sz="0" w:space="0" w:color="auto"/>
          </w:divBdr>
        </w:div>
        <w:div w:id="1796754725">
          <w:marLeft w:val="0"/>
          <w:marRight w:val="0"/>
          <w:marTop w:val="0"/>
          <w:marBottom w:val="0"/>
          <w:divBdr>
            <w:top w:val="none" w:sz="0" w:space="0" w:color="auto"/>
            <w:left w:val="none" w:sz="0" w:space="0" w:color="auto"/>
            <w:bottom w:val="none" w:sz="0" w:space="0" w:color="auto"/>
            <w:right w:val="none" w:sz="0" w:space="0" w:color="auto"/>
          </w:divBdr>
        </w:div>
        <w:div w:id="787162618">
          <w:marLeft w:val="0"/>
          <w:marRight w:val="0"/>
          <w:marTop w:val="0"/>
          <w:marBottom w:val="0"/>
          <w:divBdr>
            <w:top w:val="none" w:sz="0" w:space="0" w:color="auto"/>
            <w:left w:val="none" w:sz="0" w:space="0" w:color="auto"/>
            <w:bottom w:val="none" w:sz="0" w:space="0" w:color="auto"/>
            <w:right w:val="none" w:sz="0" w:space="0" w:color="auto"/>
          </w:divBdr>
        </w:div>
      </w:divsChild>
    </w:div>
    <w:div w:id="1770468769">
      <w:bodyDiv w:val="1"/>
      <w:marLeft w:val="0"/>
      <w:marRight w:val="0"/>
      <w:marTop w:val="0"/>
      <w:marBottom w:val="0"/>
      <w:divBdr>
        <w:top w:val="none" w:sz="0" w:space="0" w:color="auto"/>
        <w:left w:val="none" w:sz="0" w:space="0" w:color="auto"/>
        <w:bottom w:val="none" w:sz="0" w:space="0" w:color="auto"/>
        <w:right w:val="none" w:sz="0" w:space="0" w:color="auto"/>
      </w:divBdr>
      <w:divsChild>
        <w:div w:id="933592685">
          <w:marLeft w:val="0"/>
          <w:marRight w:val="0"/>
          <w:marTop w:val="0"/>
          <w:marBottom w:val="0"/>
          <w:divBdr>
            <w:top w:val="none" w:sz="0" w:space="0" w:color="auto"/>
            <w:left w:val="none" w:sz="0" w:space="0" w:color="auto"/>
            <w:bottom w:val="none" w:sz="0" w:space="0" w:color="auto"/>
            <w:right w:val="none" w:sz="0" w:space="0" w:color="auto"/>
          </w:divBdr>
        </w:div>
        <w:div w:id="1628462596">
          <w:marLeft w:val="0"/>
          <w:marRight w:val="0"/>
          <w:marTop w:val="0"/>
          <w:marBottom w:val="0"/>
          <w:divBdr>
            <w:top w:val="none" w:sz="0" w:space="0" w:color="auto"/>
            <w:left w:val="none" w:sz="0" w:space="0" w:color="auto"/>
            <w:bottom w:val="none" w:sz="0" w:space="0" w:color="auto"/>
            <w:right w:val="none" w:sz="0" w:space="0" w:color="auto"/>
          </w:divBdr>
          <w:divsChild>
            <w:div w:id="958684955">
              <w:marLeft w:val="0"/>
              <w:marRight w:val="0"/>
              <w:marTop w:val="0"/>
              <w:marBottom w:val="0"/>
              <w:divBdr>
                <w:top w:val="none" w:sz="0" w:space="0" w:color="auto"/>
                <w:left w:val="none" w:sz="0" w:space="0" w:color="auto"/>
                <w:bottom w:val="none" w:sz="0" w:space="0" w:color="auto"/>
                <w:right w:val="none" w:sz="0" w:space="0" w:color="auto"/>
              </w:divBdr>
            </w:div>
            <w:div w:id="1130127042">
              <w:marLeft w:val="0"/>
              <w:marRight w:val="0"/>
              <w:marTop w:val="0"/>
              <w:marBottom w:val="0"/>
              <w:divBdr>
                <w:top w:val="none" w:sz="0" w:space="0" w:color="auto"/>
                <w:left w:val="none" w:sz="0" w:space="0" w:color="auto"/>
                <w:bottom w:val="none" w:sz="0" w:space="0" w:color="auto"/>
                <w:right w:val="none" w:sz="0" w:space="0" w:color="auto"/>
              </w:divBdr>
            </w:div>
          </w:divsChild>
        </w:div>
        <w:div w:id="1497458499">
          <w:marLeft w:val="0"/>
          <w:marRight w:val="0"/>
          <w:marTop w:val="0"/>
          <w:marBottom w:val="0"/>
          <w:divBdr>
            <w:top w:val="none" w:sz="0" w:space="0" w:color="auto"/>
            <w:left w:val="none" w:sz="0" w:space="0" w:color="auto"/>
            <w:bottom w:val="none" w:sz="0" w:space="0" w:color="auto"/>
            <w:right w:val="none" w:sz="0" w:space="0" w:color="auto"/>
          </w:divBdr>
        </w:div>
        <w:div w:id="574173203">
          <w:marLeft w:val="0"/>
          <w:marRight w:val="0"/>
          <w:marTop w:val="0"/>
          <w:marBottom w:val="0"/>
          <w:divBdr>
            <w:top w:val="none" w:sz="0" w:space="0" w:color="auto"/>
            <w:left w:val="none" w:sz="0" w:space="0" w:color="auto"/>
            <w:bottom w:val="none" w:sz="0" w:space="0" w:color="auto"/>
            <w:right w:val="none" w:sz="0" w:space="0" w:color="auto"/>
          </w:divBdr>
        </w:div>
      </w:divsChild>
    </w:div>
    <w:div w:id="1782533318">
      <w:bodyDiv w:val="1"/>
      <w:marLeft w:val="0"/>
      <w:marRight w:val="0"/>
      <w:marTop w:val="0"/>
      <w:marBottom w:val="0"/>
      <w:divBdr>
        <w:top w:val="none" w:sz="0" w:space="0" w:color="auto"/>
        <w:left w:val="none" w:sz="0" w:space="0" w:color="auto"/>
        <w:bottom w:val="none" w:sz="0" w:space="0" w:color="auto"/>
        <w:right w:val="none" w:sz="0" w:space="0" w:color="auto"/>
      </w:divBdr>
      <w:divsChild>
        <w:div w:id="1551115658">
          <w:marLeft w:val="0"/>
          <w:marRight w:val="0"/>
          <w:marTop w:val="0"/>
          <w:marBottom w:val="0"/>
          <w:divBdr>
            <w:top w:val="none" w:sz="0" w:space="0" w:color="auto"/>
            <w:left w:val="none" w:sz="0" w:space="0" w:color="auto"/>
            <w:bottom w:val="none" w:sz="0" w:space="0" w:color="auto"/>
            <w:right w:val="none" w:sz="0" w:space="0" w:color="auto"/>
          </w:divBdr>
        </w:div>
        <w:div w:id="631907707">
          <w:marLeft w:val="0"/>
          <w:marRight w:val="0"/>
          <w:marTop w:val="0"/>
          <w:marBottom w:val="0"/>
          <w:divBdr>
            <w:top w:val="none" w:sz="0" w:space="0" w:color="auto"/>
            <w:left w:val="none" w:sz="0" w:space="0" w:color="auto"/>
            <w:bottom w:val="none" w:sz="0" w:space="0" w:color="auto"/>
            <w:right w:val="none" w:sz="0" w:space="0" w:color="auto"/>
          </w:divBdr>
          <w:divsChild>
            <w:div w:id="850994794">
              <w:marLeft w:val="0"/>
              <w:marRight w:val="0"/>
              <w:marTop w:val="0"/>
              <w:marBottom w:val="0"/>
              <w:divBdr>
                <w:top w:val="none" w:sz="0" w:space="0" w:color="auto"/>
                <w:left w:val="none" w:sz="0" w:space="0" w:color="auto"/>
                <w:bottom w:val="none" w:sz="0" w:space="0" w:color="auto"/>
                <w:right w:val="none" w:sz="0" w:space="0" w:color="auto"/>
              </w:divBdr>
            </w:div>
            <w:div w:id="1320574236">
              <w:marLeft w:val="0"/>
              <w:marRight w:val="0"/>
              <w:marTop w:val="0"/>
              <w:marBottom w:val="0"/>
              <w:divBdr>
                <w:top w:val="none" w:sz="0" w:space="0" w:color="auto"/>
                <w:left w:val="none" w:sz="0" w:space="0" w:color="auto"/>
                <w:bottom w:val="none" w:sz="0" w:space="0" w:color="auto"/>
                <w:right w:val="none" w:sz="0" w:space="0" w:color="auto"/>
              </w:divBdr>
            </w:div>
          </w:divsChild>
        </w:div>
        <w:div w:id="1374381148">
          <w:marLeft w:val="0"/>
          <w:marRight w:val="0"/>
          <w:marTop w:val="0"/>
          <w:marBottom w:val="0"/>
          <w:divBdr>
            <w:top w:val="none" w:sz="0" w:space="0" w:color="auto"/>
            <w:left w:val="none" w:sz="0" w:space="0" w:color="auto"/>
            <w:bottom w:val="none" w:sz="0" w:space="0" w:color="auto"/>
            <w:right w:val="none" w:sz="0" w:space="0" w:color="auto"/>
          </w:divBdr>
          <w:divsChild>
            <w:div w:id="1707369048">
              <w:marLeft w:val="0"/>
              <w:marRight w:val="0"/>
              <w:marTop w:val="0"/>
              <w:marBottom w:val="0"/>
              <w:divBdr>
                <w:top w:val="none" w:sz="0" w:space="0" w:color="auto"/>
                <w:left w:val="none" w:sz="0" w:space="0" w:color="auto"/>
                <w:bottom w:val="none" w:sz="0" w:space="0" w:color="auto"/>
                <w:right w:val="none" w:sz="0" w:space="0" w:color="auto"/>
              </w:divBdr>
            </w:div>
            <w:div w:id="1792673561">
              <w:marLeft w:val="0"/>
              <w:marRight w:val="0"/>
              <w:marTop w:val="0"/>
              <w:marBottom w:val="0"/>
              <w:divBdr>
                <w:top w:val="none" w:sz="0" w:space="0" w:color="auto"/>
                <w:left w:val="none" w:sz="0" w:space="0" w:color="auto"/>
                <w:bottom w:val="none" w:sz="0" w:space="0" w:color="auto"/>
                <w:right w:val="none" w:sz="0" w:space="0" w:color="auto"/>
              </w:divBdr>
            </w:div>
          </w:divsChild>
        </w:div>
        <w:div w:id="1186823094">
          <w:marLeft w:val="0"/>
          <w:marRight w:val="0"/>
          <w:marTop w:val="0"/>
          <w:marBottom w:val="0"/>
          <w:divBdr>
            <w:top w:val="none" w:sz="0" w:space="0" w:color="auto"/>
            <w:left w:val="none" w:sz="0" w:space="0" w:color="auto"/>
            <w:bottom w:val="none" w:sz="0" w:space="0" w:color="auto"/>
            <w:right w:val="none" w:sz="0" w:space="0" w:color="auto"/>
          </w:divBdr>
        </w:div>
        <w:div w:id="810706337">
          <w:marLeft w:val="0"/>
          <w:marRight w:val="0"/>
          <w:marTop w:val="0"/>
          <w:marBottom w:val="0"/>
          <w:divBdr>
            <w:top w:val="none" w:sz="0" w:space="0" w:color="auto"/>
            <w:left w:val="none" w:sz="0" w:space="0" w:color="auto"/>
            <w:bottom w:val="none" w:sz="0" w:space="0" w:color="auto"/>
            <w:right w:val="none" w:sz="0" w:space="0" w:color="auto"/>
          </w:divBdr>
        </w:div>
      </w:divsChild>
    </w:div>
    <w:div w:id="1836994833">
      <w:bodyDiv w:val="1"/>
      <w:marLeft w:val="0"/>
      <w:marRight w:val="0"/>
      <w:marTop w:val="0"/>
      <w:marBottom w:val="0"/>
      <w:divBdr>
        <w:top w:val="none" w:sz="0" w:space="0" w:color="auto"/>
        <w:left w:val="none" w:sz="0" w:space="0" w:color="auto"/>
        <w:bottom w:val="none" w:sz="0" w:space="0" w:color="auto"/>
        <w:right w:val="none" w:sz="0" w:space="0" w:color="auto"/>
      </w:divBdr>
      <w:divsChild>
        <w:div w:id="345713712">
          <w:marLeft w:val="0"/>
          <w:marRight w:val="0"/>
          <w:marTop w:val="0"/>
          <w:marBottom w:val="0"/>
          <w:divBdr>
            <w:top w:val="none" w:sz="0" w:space="0" w:color="auto"/>
            <w:left w:val="none" w:sz="0" w:space="0" w:color="auto"/>
            <w:bottom w:val="none" w:sz="0" w:space="0" w:color="auto"/>
            <w:right w:val="none" w:sz="0" w:space="0" w:color="auto"/>
          </w:divBdr>
        </w:div>
        <w:div w:id="1020357733">
          <w:marLeft w:val="0"/>
          <w:marRight w:val="0"/>
          <w:marTop w:val="0"/>
          <w:marBottom w:val="0"/>
          <w:divBdr>
            <w:top w:val="none" w:sz="0" w:space="0" w:color="auto"/>
            <w:left w:val="none" w:sz="0" w:space="0" w:color="auto"/>
            <w:bottom w:val="none" w:sz="0" w:space="0" w:color="auto"/>
            <w:right w:val="none" w:sz="0" w:space="0" w:color="auto"/>
          </w:divBdr>
        </w:div>
        <w:div w:id="344552816">
          <w:marLeft w:val="0"/>
          <w:marRight w:val="0"/>
          <w:marTop w:val="0"/>
          <w:marBottom w:val="0"/>
          <w:divBdr>
            <w:top w:val="none" w:sz="0" w:space="0" w:color="auto"/>
            <w:left w:val="none" w:sz="0" w:space="0" w:color="auto"/>
            <w:bottom w:val="none" w:sz="0" w:space="0" w:color="auto"/>
            <w:right w:val="none" w:sz="0" w:space="0" w:color="auto"/>
          </w:divBdr>
        </w:div>
      </w:divsChild>
    </w:div>
    <w:div w:id="1884781270">
      <w:bodyDiv w:val="1"/>
      <w:marLeft w:val="0"/>
      <w:marRight w:val="0"/>
      <w:marTop w:val="0"/>
      <w:marBottom w:val="0"/>
      <w:divBdr>
        <w:top w:val="none" w:sz="0" w:space="0" w:color="auto"/>
        <w:left w:val="none" w:sz="0" w:space="0" w:color="auto"/>
        <w:bottom w:val="none" w:sz="0" w:space="0" w:color="auto"/>
        <w:right w:val="none" w:sz="0" w:space="0" w:color="auto"/>
      </w:divBdr>
      <w:divsChild>
        <w:div w:id="1992102939">
          <w:marLeft w:val="0"/>
          <w:marRight w:val="0"/>
          <w:marTop w:val="0"/>
          <w:marBottom w:val="0"/>
          <w:divBdr>
            <w:top w:val="none" w:sz="0" w:space="0" w:color="auto"/>
            <w:left w:val="none" w:sz="0" w:space="0" w:color="auto"/>
            <w:bottom w:val="none" w:sz="0" w:space="0" w:color="auto"/>
            <w:right w:val="none" w:sz="0" w:space="0" w:color="auto"/>
          </w:divBdr>
        </w:div>
      </w:divsChild>
    </w:div>
    <w:div w:id="1911619719">
      <w:bodyDiv w:val="1"/>
      <w:marLeft w:val="0"/>
      <w:marRight w:val="0"/>
      <w:marTop w:val="0"/>
      <w:marBottom w:val="0"/>
      <w:divBdr>
        <w:top w:val="none" w:sz="0" w:space="0" w:color="auto"/>
        <w:left w:val="none" w:sz="0" w:space="0" w:color="auto"/>
        <w:bottom w:val="none" w:sz="0" w:space="0" w:color="auto"/>
        <w:right w:val="none" w:sz="0" w:space="0" w:color="auto"/>
      </w:divBdr>
      <w:divsChild>
        <w:div w:id="905064637">
          <w:marLeft w:val="0"/>
          <w:marRight w:val="0"/>
          <w:marTop w:val="0"/>
          <w:marBottom w:val="0"/>
          <w:divBdr>
            <w:top w:val="none" w:sz="0" w:space="0" w:color="auto"/>
            <w:left w:val="none" w:sz="0" w:space="0" w:color="auto"/>
            <w:bottom w:val="none" w:sz="0" w:space="0" w:color="auto"/>
            <w:right w:val="none" w:sz="0" w:space="0" w:color="auto"/>
          </w:divBdr>
        </w:div>
        <w:div w:id="1120563246">
          <w:marLeft w:val="0"/>
          <w:marRight w:val="0"/>
          <w:marTop w:val="0"/>
          <w:marBottom w:val="0"/>
          <w:divBdr>
            <w:top w:val="none" w:sz="0" w:space="0" w:color="auto"/>
            <w:left w:val="none" w:sz="0" w:space="0" w:color="auto"/>
            <w:bottom w:val="none" w:sz="0" w:space="0" w:color="auto"/>
            <w:right w:val="none" w:sz="0" w:space="0" w:color="auto"/>
          </w:divBdr>
          <w:divsChild>
            <w:div w:id="1623149669">
              <w:marLeft w:val="0"/>
              <w:marRight w:val="0"/>
              <w:marTop w:val="0"/>
              <w:marBottom w:val="0"/>
              <w:divBdr>
                <w:top w:val="none" w:sz="0" w:space="0" w:color="auto"/>
                <w:left w:val="none" w:sz="0" w:space="0" w:color="auto"/>
                <w:bottom w:val="none" w:sz="0" w:space="0" w:color="auto"/>
                <w:right w:val="none" w:sz="0" w:space="0" w:color="auto"/>
              </w:divBdr>
            </w:div>
            <w:div w:id="1596866733">
              <w:marLeft w:val="0"/>
              <w:marRight w:val="0"/>
              <w:marTop w:val="0"/>
              <w:marBottom w:val="0"/>
              <w:divBdr>
                <w:top w:val="none" w:sz="0" w:space="0" w:color="auto"/>
                <w:left w:val="none" w:sz="0" w:space="0" w:color="auto"/>
                <w:bottom w:val="none" w:sz="0" w:space="0" w:color="auto"/>
                <w:right w:val="none" w:sz="0" w:space="0" w:color="auto"/>
              </w:divBdr>
            </w:div>
          </w:divsChild>
        </w:div>
        <w:div w:id="1194659487">
          <w:marLeft w:val="0"/>
          <w:marRight w:val="0"/>
          <w:marTop w:val="0"/>
          <w:marBottom w:val="0"/>
          <w:divBdr>
            <w:top w:val="none" w:sz="0" w:space="0" w:color="auto"/>
            <w:left w:val="none" w:sz="0" w:space="0" w:color="auto"/>
            <w:bottom w:val="none" w:sz="0" w:space="0" w:color="auto"/>
            <w:right w:val="none" w:sz="0" w:space="0" w:color="auto"/>
          </w:divBdr>
        </w:div>
        <w:div w:id="2116123903">
          <w:marLeft w:val="0"/>
          <w:marRight w:val="0"/>
          <w:marTop w:val="0"/>
          <w:marBottom w:val="0"/>
          <w:divBdr>
            <w:top w:val="none" w:sz="0" w:space="0" w:color="auto"/>
            <w:left w:val="none" w:sz="0" w:space="0" w:color="auto"/>
            <w:bottom w:val="none" w:sz="0" w:space="0" w:color="auto"/>
            <w:right w:val="none" w:sz="0" w:space="0" w:color="auto"/>
          </w:divBdr>
        </w:div>
      </w:divsChild>
    </w:div>
    <w:div w:id="1928688263">
      <w:bodyDiv w:val="1"/>
      <w:marLeft w:val="0"/>
      <w:marRight w:val="0"/>
      <w:marTop w:val="0"/>
      <w:marBottom w:val="0"/>
      <w:divBdr>
        <w:top w:val="none" w:sz="0" w:space="0" w:color="auto"/>
        <w:left w:val="none" w:sz="0" w:space="0" w:color="auto"/>
        <w:bottom w:val="none" w:sz="0" w:space="0" w:color="auto"/>
        <w:right w:val="none" w:sz="0" w:space="0" w:color="auto"/>
      </w:divBdr>
      <w:divsChild>
        <w:div w:id="1433553474">
          <w:marLeft w:val="0"/>
          <w:marRight w:val="0"/>
          <w:marTop w:val="0"/>
          <w:marBottom w:val="0"/>
          <w:divBdr>
            <w:top w:val="none" w:sz="0" w:space="0" w:color="auto"/>
            <w:left w:val="none" w:sz="0" w:space="0" w:color="auto"/>
            <w:bottom w:val="none" w:sz="0" w:space="0" w:color="auto"/>
            <w:right w:val="none" w:sz="0" w:space="0" w:color="auto"/>
          </w:divBdr>
        </w:div>
        <w:div w:id="1799256718">
          <w:marLeft w:val="0"/>
          <w:marRight w:val="0"/>
          <w:marTop w:val="0"/>
          <w:marBottom w:val="0"/>
          <w:divBdr>
            <w:top w:val="none" w:sz="0" w:space="0" w:color="auto"/>
            <w:left w:val="none" w:sz="0" w:space="0" w:color="auto"/>
            <w:bottom w:val="none" w:sz="0" w:space="0" w:color="auto"/>
            <w:right w:val="none" w:sz="0" w:space="0" w:color="auto"/>
          </w:divBdr>
        </w:div>
        <w:div w:id="1418165396">
          <w:marLeft w:val="0"/>
          <w:marRight w:val="0"/>
          <w:marTop w:val="0"/>
          <w:marBottom w:val="0"/>
          <w:divBdr>
            <w:top w:val="none" w:sz="0" w:space="0" w:color="auto"/>
            <w:left w:val="none" w:sz="0" w:space="0" w:color="auto"/>
            <w:bottom w:val="none" w:sz="0" w:space="0" w:color="auto"/>
            <w:right w:val="none" w:sz="0" w:space="0" w:color="auto"/>
          </w:divBdr>
        </w:div>
      </w:divsChild>
    </w:div>
    <w:div w:id="1987125508">
      <w:bodyDiv w:val="1"/>
      <w:marLeft w:val="0"/>
      <w:marRight w:val="0"/>
      <w:marTop w:val="0"/>
      <w:marBottom w:val="0"/>
      <w:divBdr>
        <w:top w:val="none" w:sz="0" w:space="0" w:color="auto"/>
        <w:left w:val="none" w:sz="0" w:space="0" w:color="auto"/>
        <w:bottom w:val="none" w:sz="0" w:space="0" w:color="auto"/>
        <w:right w:val="none" w:sz="0" w:space="0" w:color="auto"/>
      </w:divBdr>
      <w:divsChild>
        <w:div w:id="1890801832">
          <w:marLeft w:val="0"/>
          <w:marRight w:val="0"/>
          <w:marTop w:val="0"/>
          <w:marBottom w:val="0"/>
          <w:divBdr>
            <w:top w:val="none" w:sz="0" w:space="0" w:color="auto"/>
            <w:left w:val="none" w:sz="0" w:space="0" w:color="auto"/>
            <w:bottom w:val="none" w:sz="0" w:space="0" w:color="auto"/>
            <w:right w:val="none" w:sz="0" w:space="0" w:color="auto"/>
          </w:divBdr>
        </w:div>
        <w:div w:id="953906684">
          <w:marLeft w:val="0"/>
          <w:marRight w:val="0"/>
          <w:marTop w:val="0"/>
          <w:marBottom w:val="0"/>
          <w:divBdr>
            <w:top w:val="none" w:sz="0" w:space="0" w:color="auto"/>
            <w:left w:val="none" w:sz="0" w:space="0" w:color="auto"/>
            <w:bottom w:val="none" w:sz="0" w:space="0" w:color="auto"/>
            <w:right w:val="none" w:sz="0" w:space="0" w:color="auto"/>
          </w:divBdr>
        </w:div>
        <w:div w:id="1592737639">
          <w:marLeft w:val="0"/>
          <w:marRight w:val="0"/>
          <w:marTop w:val="0"/>
          <w:marBottom w:val="0"/>
          <w:divBdr>
            <w:top w:val="none" w:sz="0" w:space="0" w:color="auto"/>
            <w:left w:val="none" w:sz="0" w:space="0" w:color="auto"/>
            <w:bottom w:val="none" w:sz="0" w:space="0" w:color="auto"/>
            <w:right w:val="none" w:sz="0" w:space="0" w:color="auto"/>
          </w:divBdr>
        </w:div>
      </w:divsChild>
    </w:div>
    <w:div w:id="2028410253">
      <w:bodyDiv w:val="1"/>
      <w:marLeft w:val="0"/>
      <w:marRight w:val="0"/>
      <w:marTop w:val="0"/>
      <w:marBottom w:val="0"/>
      <w:divBdr>
        <w:top w:val="none" w:sz="0" w:space="0" w:color="auto"/>
        <w:left w:val="none" w:sz="0" w:space="0" w:color="auto"/>
        <w:bottom w:val="none" w:sz="0" w:space="0" w:color="auto"/>
        <w:right w:val="none" w:sz="0" w:space="0" w:color="auto"/>
      </w:divBdr>
      <w:divsChild>
        <w:div w:id="805779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1154</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2020-07-16T10:29:00Z</dcterms:created>
  <dcterms:modified xsi:type="dcterms:W3CDTF">2020-07-16T10:29:00Z</dcterms:modified>
</cp:coreProperties>
</file>