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D4" w:rsidRPr="004201D4" w:rsidRDefault="004201D4" w:rsidP="004201D4">
      <w:pPr>
        <w:shd w:val="clear" w:color="auto" w:fill="FFFFFF"/>
        <w:spacing w:line="402" w:lineRule="atLeast"/>
        <w:ind w:firstLine="0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4201D4">
        <w:rPr>
          <w:rFonts w:ascii="Arial" w:eastAsia="Times New Roman" w:hAnsi="Arial" w:cs="Arial"/>
          <w:b/>
          <w:bCs/>
          <w:sz w:val="27"/>
          <w:lang w:eastAsia="ru-RU"/>
        </w:rPr>
        <w:t>МИНИСТЕРСТВО ФИНАНСОВ РОССИЙСКОЙ ФЕДЕРАЦИИ</w:t>
      </w:r>
    </w:p>
    <w:p w:rsidR="004201D4" w:rsidRPr="004201D4" w:rsidRDefault="004201D4" w:rsidP="004201D4">
      <w:pPr>
        <w:shd w:val="clear" w:color="auto" w:fill="FFFFFF"/>
        <w:spacing w:line="402" w:lineRule="atLeast"/>
        <w:ind w:firstLine="0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4201D4">
        <w:rPr>
          <w:rFonts w:ascii="Arial" w:eastAsia="Times New Roman" w:hAnsi="Arial" w:cs="Arial"/>
          <w:b/>
          <w:bCs/>
          <w:sz w:val="27"/>
          <w:lang w:eastAsia="ru-RU"/>
        </w:rPr>
        <w:t> </w:t>
      </w:r>
    </w:p>
    <w:p w:rsidR="004201D4" w:rsidRPr="004201D4" w:rsidRDefault="004201D4" w:rsidP="004201D4">
      <w:pPr>
        <w:shd w:val="clear" w:color="auto" w:fill="FFFFFF"/>
        <w:spacing w:line="402" w:lineRule="atLeast"/>
        <w:ind w:firstLine="0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0" w:name="dst100002"/>
      <w:bookmarkEnd w:id="0"/>
      <w:r w:rsidRPr="004201D4">
        <w:rPr>
          <w:rFonts w:ascii="Arial" w:eastAsia="Times New Roman" w:hAnsi="Arial" w:cs="Arial"/>
          <w:b/>
          <w:bCs/>
          <w:sz w:val="27"/>
          <w:lang w:eastAsia="ru-RU"/>
        </w:rPr>
        <w:t>ФЕДЕРАЛЬНОЕ КАЗНАЧЕЙСТВО</w:t>
      </w:r>
    </w:p>
    <w:p w:rsidR="004201D4" w:rsidRPr="004201D4" w:rsidRDefault="004201D4" w:rsidP="004201D4">
      <w:pPr>
        <w:shd w:val="clear" w:color="auto" w:fill="FFFFFF"/>
        <w:spacing w:line="402" w:lineRule="atLeast"/>
        <w:ind w:firstLine="0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4201D4">
        <w:rPr>
          <w:rFonts w:ascii="Arial" w:eastAsia="Times New Roman" w:hAnsi="Arial" w:cs="Arial"/>
          <w:b/>
          <w:bCs/>
          <w:sz w:val="27"/>
          <w:lang w:eastAsia="ru-RU"/>
        </w:rPr>
        <w:t> </w:t>
      </w:r>
    </w:p>
    <w:p w:rsidR="004201D4" w:rsidRPr="004201D4" w:rsidRDefault="004201D4" w:rsidP="004201D4">
      <w:pPr>
        <w:shd w:val="clear" w:color="auto" w:fill="FFFFFF"/>
        <w:spacing w:line="402" w:lineRule="atLeast"/>
        <w:ind w:firstLine="0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" w:name="dst100003"/>
      <w:bookmarkEnd w:id="1"/>
      <w:r w:rsidRPr="004201D4">
        <w:rPr>
          <w:rFonts w:ascii="Arial" w:eastAsia="Times New Roman" w:hAnsi="Arial" w:cs="Arial"/>
          <w:b/>
          <w:bCs/>
          <w:sz w:val="27"/>
          <w:lang w:eastAsia="ru-RU"/>
        </w:rPr>
        <w:t>ПИСЬМО</w:t>
      </w:r>
    </w:p>
    <w:p w:rsidR="004201D4" w:rsidRPr="004201D4" w:rsidRDefault="004201D4" w:rsidP="004201D4">
      <w:pPr>
        <w:shd w:val="clear" w:color="auto" w:fill="FFFFFF"/>
        <w:spacing w:line="402" w:lineRule="atLeast"/>
        <w:ind w:firstLine="0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4201D4">
        <w:rPr>
          <w:rFonts w:ascii="Arial" w:eastAsia="Times New Roman" w:hAnsi="Arial" w:cs="Arial"/>
          <w:b/>
          <w:bCs/>
          <w:sz w:val="27"/>
          <w:lang w:eastAsia="ru-RU"/>
        </w:rPr>
        <w:t>от 25 сентября 2020 г. N 07-04-05/14-19449</w:t>
      </w:r>
    </w:p>
    <w:p w:rsidR="004201D4" w:rsidRPr="004201D4" w:rsidRDefault="004201D4" w:rsidP="004201D4">
      <w:pPr>
        <w:shd w:val="clear" w:color="auto" w:fill="FFFFFF"/>
        <w:spacing w:line="402" w:lineRule="atLeast"/>
        <w:ind w:firstLine="0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4201D4">
        <w:rPr>
          <w:rFonts w:ascii="Arial" w:eastAsia="Times New Roman" w:hAnsi="Arial" w:cs="Arial"/>
          <w:b/>
          <w:bCs/>
          <w:sz w:val="27"/>
          <w:lang w:eastAsia="ru-RU"/>
        </w:rPr>
        <w:t> </w:t>
      </w:r>
    </w:p>
    <w:p w:rsidR="004201D4" w:rsidRPr="004201D4" w:rsidRDefault="004201D4" w:rsidP="004201D4">
      <w:pPr>
        <w:shd w:val="clear" w:color="auto" w:fill="FFFFFF"/>
        <w:spacing w:line="402" w:lineRule="atLeast"/>
        <w:ind w:firstLine="0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" w:name="dst100004"/>
      <w:bookmarkEnd w:id="2"/>
      <w:r w:rsidRPr="004201D4">
        <w:rPr>
          <w:rFonts w:ascii="Arial" w:eastAsia="Times New Roman" w:hAnsi="Arial" w:cs="Arial"/>
          <w:b/>
          <w:bCs/>
          <w:sz w:val="27"/>
          <w:lang w:eastAsia="ru-RU"/>
        </w:rPr>
        <w:t>О ПРОВЕРКЕ</w:t>
      </w:r>
    </w:p>
    <w:p w:rsidR="004201D4" w:rsidRPr="004201D4" w:rsidRDefault="004201D4" w:rsidP="004201D4">
      <w:pPr>
        <w:shd w:val="clear" w:color="auto" w:fill="FFFFFF"/>
        <w:spacing w:line="402" w:lineRule="atLeast"/>
        <w:ind w:firstLine="0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4201D4">
        <w:rPr>
          <w:rFonts w:ascii="Arial" w:eastAsia="Times New Roman" w:hAnsi="Arial" w:cs="Arial"/>
          <w:b/>
          <w:bCs/>
          <w:sz w:val="27"/>
          <w:lang w:eastAsia="ru-RU"/>
        </w:rPr>
        <w:t xml:space="preserve">СВЕДЕНИЙ О ДЕНЕЖНЫХ ОБЯЗАТЕЛЬСТВАХ, СФОРМИРОВАННЫХ В </w:t>
      </w:r>
      <w:proofErr w:type="gramStart"/>
      <w:r w:rsidRPr="004201D4">
        <w:rPr>
          <w:rFonts w:ascii="Arial" w:eastAsia="Times New Roman" w:hAnsi="Arial" w:cs="Arial"/>
          <w:b/>
          <w:bCs/>
          <w:sz w:val="27"/>
          <w:lang w:eastAsia="ru-RU"/>
        </w:rPr>
        <w:t>ЕДИНОЙ</w:t>
      </w:r>
      <w:proofErr w:type="gramEnd"/>
    </w:p>
    <w:p w:rsidR="004201D4" w:rsidRPr="004201D4" w:rsidRDefault="004201D4" w:rsidP="004201D4">
      <w:pPr>
        <w:shd w:val="clear" w:color="auto" w:fill="FFFFFF"/>
        <w:spacing w:line="402" w:lineRule="atLeast"/>
        <w:ind w:firstLine="0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4201D4">
        <w:rPr>
          <w:rFonts w:ascii="Arial" w:eastAsia="Times New Roman" w:hAnsi="Arial" w:cs="Arial"/>
          <w:b/>
          <w:bCs/>
          <w:sz w:val="27"/>
          <w:lang w:eastAsia="ru-RU"/>
        </w:rPr>
        <w:t>ИНФОРМАЦИОННОЙ СИСТЕМЕ В СФЕРЕ ЗАКУПОК</w:t>
      </w:r>
    </w:p>
    <w:p w:rsidR="004201D4" w:rsidRPr="004201D4" w:rsidRDefault="004201D4" w:rsidP="004201D4">
      <w:pPr>
        <w:shd w:val="clear" w:color="auto" w:fill="FFFFFF"/>
        <w:spacing w:line="352" w:lineRule="atLeast"/>
        <w:ind w:firstLine="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4201D4">
        <w:rPr>
          <w:rFonts w:ascii="Arial" w:eastAsia="Times New Roman" w:hAnsi="Arial" w:cs="Arial"/>
          <w:sz w:val="29"/>
          <w:lang w:eastAsia="ru-RU"/>
        </w:rPr>
        <w:t> </w:t>
      </w:r>
    </w:p>
    <w:p w:rsidR="004201D4" w:rsidRPr="004201D4" w:rsidRDefault="004201D4" w:rsidP="004201D4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3" w:name="dst100005"/>
      <w:bookmarkEnd w:id="3"/>
      <w:proofErr w:type="gramStart"/>
      <w:r w:rsidRPr="004201D4">
        <w:rPr>
          <w:rFonts w:ascii="Arial" w:eastAsia="Times New Roman" w:hAnsi="Arial" w:cs="Arial"/>
          <w:sz w:val="29"/>
          <w:lang w:eastAsia="ru-RU"/>
        </w:rPr>
        <w:t xml:space="preserve">В соответствии с Планом мероприятий по внедрению функционала формирования сведений о денежных обязательствах в единой информационной системе в сфере закупок (далее - ЕИС) с последующей передачей их в государственную интегрированную информационную систему управления общественными финансами "Электронный бюджет" (далее - ГИИС ЭБ) для целей санкционирования и учета в централизованной бухгалтерии в 2019 и 2020, утвержденным руководителем Федерального казначейства Р.Е. </w:t>
      </w:r>
      <w:proofErr w:type="spellStart"/>
      <w:r w:rsidRPr="004201D4">
        <w:rPr>
          <w:rFonts w:ascii="Arial" w:eastAsia="Times New Roman" w:hAnsi="Arial" w:cs="Arial"/>
          <w:sz w:val="29"/>
          <w:lang w:eastAsia="ru-RU"/>
        </w:rPr>
        <w:t>Артюхиным</w:t>
      </w:r>
      <w:proofErr w:type="spellEnd"/>
      <w:r w:rsidRPr="004201D4">
        <w:rPr>
          <w:rFonts w:ascii="Arial" w:eastAsia="Times New Roman" w:hAnsi="Arial" w:cs="Arial"/>
          <w:sz w:val="29"/>
          <w:lang w:eastAsia="ru-RU"/>
        </w:rPr>
        <w:t xml:space="preserve"> 26.07.2019, Федеральным</w:t>
      </w:r>
      <w:proofErr w:type="gramEnd"/>
      <w:r w:rsidRPr="004201D4">
        <w:rPr>
          <w:rFonts w:ascii="Arial" w:eastAsia="Times New Roman" w:hAnsi="Arial" w:cs="Arial"/>
          <w:sz w:val="29"/>
          <w:lang w:eastAsia="ru-RU"/>
        </w:rPr>
        <w:t xml:space="preserve"> казначейством с 25.05.2020 осуществляется поэтапное внедрение указанного функционала путем последовательного подключения к нему государственных заказчиков - получателей средств федерального бюджета (далее - заказчики).</w:t>
      </w:r>
    </w:p>
    <w:p w:rsidR="004201D4" w:rsidRPr="004201D4" w:rsidRDefault="004201D4" w:rsidP="004201D4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4" w:name="dst100006"/>
      <w:bookmarkEnd w:id="4"/>
      <w:r w:rsidRPr="004201D4">
        <w:rPr>
          <w:rFonts w:ascii="Arial" w:eastAsia="Times New Roman" w:hAnsi="Arial" w:cs="Arial"/>
          <w:sz w:val="29"/>
          <w:lang w:eastAsia="ru-RU"/>
        </w:rPr>
        <w:t>Сведения о таких заказчиках доводятся до территориальных органов Федерального казначейства (далее - ТОФК) отдельными письмами Федерального казначейства.</w:t>
      </w:r>
    </w:p>
    <w:p w:rsidR="004201D4" w:rsidRPr="004201D4" w:rsidRDefault="004201D4" w:rsidP="004201D4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5" w:name="dst100007"/>
      <w:bookmarkEnd w:id="5"/>
      <w:proofErr w:type="gramStart"/>
      <w:r w:rsidRPr="004201D4">
        <w:rPr>
          <w:rFonts w:ascii="Arial" w:eastAsia="Times New Roman" w:hAnsi="Arial" w:cs="Arial"/>
          <w:sz w:val="29"/>
          <w:lang w:eastAsia="ru-RU"/>
        </w:rPr>
        <w:t>С учетом изложенного, Федеральное казначейство поручает ТОФК информировать заказчиков об их подключении к данному функционалу ЕИС и о необходимости формировать в ЕИС Сведения о денежных обязательствах (код формы по ОКУД 0506102) (далее - Сведения о денежных обязательствах) для их передачи в подсистему управления расходами ГИИС ЭБ с целью осуществления ТОФК проверки, предусмотренной Порядком учета территориальными органами Федерального казначейства бюджетных и денежных</w:t>
      </w:r>
      <w:proofErr w:type="gramEnd"/>
      <w:r w:rsidRPr="004201D4">
        <w:rPr>
          <w:rFonts w:ascii="Arial" w:eastAsia="Times New Roman" w:hAnsi="Arial" w:cs="Arial"/>
          <w:sz w:val="29"/>
          <w:lang w:eastAsia="ru-RU"/>
        </w:rPr>
        <w:t xml:space="preserve"> обязательств получателей средств федерального бюджета, утвержденным приказом Минфина России </w:t>
      </w:r>
      <w:r w:rsidRPr="004201D4">
        <w:rPr>
          <w:rFonts w:ascii="Arial" w:eastAsia="Times New Roman" w:hAnsi="Arial" w:cs="Arial"/>
          <w:sz w:val="29"/>
          <w:lang w:eastAsia="ru-RU"/>
        </w:rPr>
        <w:lastRenderedPageBreak/>
        <w:t>от 30.12.2015 N 221н (далее - Порядок N 221н), и постановки соответствующих денежных обязательств на учет.</w:t>
      </w:r>
    </w:p>
    <w:p w:rsidR="004201D4" w:rsidRPr="004201D4" w:rsidRDefault="004201D4" w:rsidP="004201D4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6" w:name="dst100008"/>
      <w:bookmarkEnd w:id="6"/>
      <w:r w:rsidRPr="004201D4">
        <w:rPr>
          <w:rFonts w:ascii="Arial" w:eastAsia="Times New Roman" w:hAnsi="Arial" w:cs="Arial"/>
          <w:sz w:val="29"/>
          <w:lang w:eastAsia="ru-RU"/>
        </w:rPr>
        <w:t>При этом</w:t>
      </w:r>
      <w:proofErr w:type="gramStart"/>
      <w:r w:rsidRPr="004201D4">
        <w:rPr>
          <w:rFonts w:ascii="Arial" w:eastAsia="Times New Roman" w:hAnsi="Arial" w:cs="Arial"/>
          <w:sz w:val="29"/>
          <w:lang w:eastAsia="ru-RU"/>
        </w:rPr>
        <w:t>,</w:t>
      </w:r>
      <w:proofErr w:type="gramEnd"/>
      <w:r w:rsidRPr="004201D4">
        <w:rPr>
          <w:rFonts w:ascii="Arial" w:eastAsia="Times New Roman" w:hAnsi="Arial" w:cs="Arial"/>
          <w:sz w:val="29"/>
          <w:lang w:eastAsia="ru-RU"/>
        </w:rPr>
        <w:t xml:space="preserve"> подписанный в электронной форме в ЕИС документ о приемке поставленных товаров, выполненных работ (их результатов), оказанных услуг представляется заказчиками в ТОФК одновременно со Сведениями о денежном обязательстве путем выгрузки из ЕИС соответствующего архива, содержащего файлы с агрегированным электронным документом в формате .</w:t>
      </w:r>
      <w:proofErr w:type="spellStart"/>
      <w:r w:rsidRPr="004201D4">
        <w:rPr>
          <w:rFonts w:ascii="Arial" w:eastAsia="Times New Roman" w:hAnsi="Arial" w:cs="Arial"/>
          <w:sz w:val="29"/>
          <w:lang w:eastAsia="ru-RU"/>
        </w:rPr>
        <w:t>xml</w:t>
      </w:r>
      <w:proofErr w:type="spellEnd"/>
      <w:r w:rsidRPr="004201D4">
        <w:rPr>
          <w:rFonts w:ascii="Arial" w:eastAsia="Times New Roman" w:hAnsi="Arial" w:cs="Arial"/>
          <w:sz w:val="29"/>
          <w:lang w:eastAsia="ru-RU"/>
        </w:rPr>
        <w:t>, печатную форму документа о приемке, титул продавца и покупателя в формате .</w:t>
      </w:r>
      <w:proofErr w:type="spellStart"/>
      <w:r w:rsidRPr="004201D4">
        <w:rPr>
          <w:rFonts w:ascii="Arial" w:eastAsia="Times New Roman" w:hAnsi="Arial" w:cs="Arial"/>
          <w:sz w:val="29"/>
          <w:lang w:eastAsia="ru-RU"/>
        </w:rPr>
        <w:t>xml</w:t>
      </w:r>
      <w:proofErr w:type="spellEnd"/>
      <w:r w:rsidRPr="004201D4">
        <w:rPr>
          <w:rFonts w:ascii="Arial" w:eastAsia="Times New Roman" w:hAnsi="Arial" w:cs="Arial"/>
          <w:sz w:val="29"/>
          <w:lang w:eastAsia="ru-RU"/>
        </w:rPr>
        <w:t>, а также подписи сторон контракта в формате .</w:t>
      </w:r>
      <w:proofErr w:type="spellStart"/>
      <w:r w:rsidRPr="004201D4">
        <w:rPr>
          <w:rFonts w:ascii="Arial" w:eastAsia="Times New Roman" w:hAnsi="Arial" w:cs="Arial"/>
          <w:sz w:val="29"/>
          <w:lang w:eastAsia="ru-RU"/>
        </w:rPr>
        <w:t>sig</w:t>
      </w:r>
      <w:proofErr w:type="spellEnd"/>
      <w:r w:rsidRPr="004201D4">
        <w:rPr>
          <w:rFonts w:ascii="Arial" w:eastAsia="Times New Roman" w:hAnsi="Arial" w:cs="Arial"/>
          <w:sz w:val="29"/>
          <w:lang w:eastAsia="ru-RU"/>
        </w:rPr>
        <w:t>.</w:t>
      </w:r>
    </w:p>
    <w:p w:rsidR="004201D4" w:rsidRPr="004201D4" w:rsidRDefault="004201D4" w:rsidP="004201D4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7" w:name="dst100009"/>
      <w:bookmarkEnd w:id="7"/>
      <w:r w:rsidRPr="004201D4">
        <w:rPr>
          <w:rFonts w:ascii="Arial" w:eastAsia="Times New Roman" w:hAnsi="Arial" w:cs="Arial"/>
          <w:sz w:val="29"/>
          <w:lang w:eastAsia="ru-RU"/>
        </w:rPr>
        <w:t>Сведения о денежных обязательствах формируются заказчиками с использованием сервисов ЕИС в случаях:</w:t>
      </w:r>
    </w:p>
    <w:p w:rsidR="004201D4" w:rsidRPr="004201D4" w:rsidRDefault="004201D4" w:rsidP="004201D4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8" w:name="dst100010"/>
      <w:bookmarkEnd w:id="8"/>
      <w:r w:rsidRPr="004201D4">
        <w:rPr>
          <w:rFonts w:ascii="Arial" w:eastAsia="Times New Roman" w:hAnsi="Arial" w:cs="Arial"/>
          <w:sz w:val="29"/>
          <w:lang w:eastAsia="ru-RU"/>
        </w:rPr>
        <w:t>- исполнения денежного обязательства неоднократно (в том числе с учетом ранее произведенных авансовых платежей);</w:t>
      </w:r>
    </w:p>
    <w:p w:rsidR="004201D4" w:rsidRPr="004201D4" w:rsidRDefault="004201D4" w:rsidP="004201D4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9" w:name="dst100011"/>
      <w:bookmarkEnd w:id="9"/>
      <w:r w:rsidRPr="004201D4">
        <w:rPr>
          <w:rFonts w:ascii="Arial" w:eastAsia="Times New Roman" w:hAnsi="Arial" w:cs="Arial"/>
          <w:sz w:val="29"/>
          <w:lang w:eastAsia="ru-RU"/>
        </w:rPr>
        <w:t>- подтверждения поставки товаров, выполнения работ, оказания услуг по ранее произведенным авансовым платежам, в том числе по авансовым платежам, произведенным в размере 100 процентов от суммы государственного контракта, в соответствии с условиями государственного контракта;</w:t>
      </w:r>
    </w:p>
    <w:p w:rsidR="004201D4" w:rsidRPr="004201D4" w:rsidRDefault="004201D4" w:rsidP="004201D4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0" w:name="dst100012"/>
      <w:bookmarkEnd w:id="10"/>
      <w:r w:rsidRPr="004201D4">
        <w:rPr>
          <w:rFonts w:ascii="Arial" w:eastAsia="Times New Roman" w:hAnsi="Arial" w:cs="Arial"/>
          <w:sz w:val="29"/>
          <w:lang w:eastAsia="ru-RU"/>
        </w:rPr>
        <w:t>- исполнения денежного обязательства в период, превышающий срок, установленный для оплаты денежного обязательства в соответствии с требованиями </w:t>
      </w:r>
      <w:proofErr w:type="gramStart"/>
      <w:r w:rsidRPr="004201D4">
        <w:rPr>
          <w:rFonts w:ascii="Arial" w:eastAsia="Times New Roman" w:hAnsi="Arial" w:cs="Arial"/>
          <w:sz w:val="29"/>
          <w:lang w:eastAsia="ru-RU"/>
        </w:rPr>
        <w:t>Порядка санкционирования оплаты денежных обязательств получателей средств федерального бюджета</w:t>
      </w:r>
      <w:proofErr w:type="gramEnd"/>
      <w:r w:rsidRPr="004201D4">
        <w:rPr>
          <w:rFonts w:ascii="Arial" w:eastAsia="Times New Roman" w:hAnsi="Arial" w:cs="Arial"/>
          <w:sz w:val="29"/>
          <w:lang w:eastAsia="ru-RU"/>
        </w:rPr>
        <w:t xml:space="preserve"> и администраторов источников финансирования дефицита федерального бюджета, утвержденного приказом Минфина России от 17.11.2016 N 213н.</w:t>
      </w:r>
    </w:p>
    <w:p w:rsidR="004201D4" w:rsidRPr="004201D4" w:rsidRDefault="004201D4" w:rsidP="004201D4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1" w:name="dst100013"/>
      <w:bookmarkEnd w:id="11"/>
      <w:r w:rsidRPr="004201D4">
        <w:rPr>
          <w:rFonts w:ascii="Arial" w:eastAsia="Times New Roman" w:hAnsi="Arial" w:cs="Arial"/>
          <w:sz w:val="29"/>
          <w:lang w:eastAsia="ru-RU"/>
        </w:rPr>
        <w:t xml:space="preserve">Вместе с тем Федеральное казначейство сообщает, что в настоящее время разрабатывается новый Порядок учета бюджетных и денежных обязательств взамен утвержденного Порядка N 221н, предусматривающий, в том числе постановку на учет денежного обязательства в соответствии </w:t>
      </w:r>
      <w:proofErr w:type="gramStart"/>
      <w:r w:rsidRPr="004201D4">
        <w:rPr>
          <w:rFonts w:ascii="Arial" w:eastAsia="Times New Roman" w:hAnsi="Arial" w:cs="Arial"/>
          <w:sz w:val="29"/>
          <w:lang w:eastAsia="ru-RU"/>
        </w:rPr>
        <w:t>с</w:t>
      </w:r>
      <w:proofErr w:type="gramEnd"/>
      <w:r w:rsidRPr="004201D4">
        <w:rPr>
          <w:rFonts w:ascii="Arial" w:eastAsia="Times New Roman" w:hAnsi="Arial" w:cs="Arial"/>
          <w:sz w:val="29"/>
          <w:lang w:eastAsia="ru-RU"/>
        </w:rPr>
        <w:t xml:space="preserve"> Сведениями о денежном обязательстве, сформированными заказчиком в ЕИС на основании документа о приемке поставленных товаров, выполненных работ (их результатов), оказанных услуг, в случае оплаты денежного обязательства одним платежным документом, сумма которого равна сумме денежного обязательства. При этом формирование Сведений о денежном обязательстве в указанном случае осуществляется заказчиком с использованием сервисов ЕИС.</w:t>
      </w:r>
    </w:p>
    <w:p w:rsidR="004201D4" w:rsidRPr="004201D4" w:rsidRDefault="004201D4" w:rsidP="004201D4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2" w:name="dst100014"/>
      <w:bookmarkEnd w:id="12"/>
      <w:r w:rsidRPr="004201D4">
        <w:rPr>
          <w:rFonts w:ascii="Arial" w:eastAsia="Times New Roman" w:hAnsi="Arial" w:cs="Arial"/>
          <w:sz w:val="29"/>
          <w:lang w:eastAsia="ru-RU"/>
        </w:rPr>
        <w:lastRenderedPageBreak/>
        <w:t>Во всех остальных случаях, предусмотренных Порядком N 221н, Сведения о денежном обязательстве формируют ТОФК (например, денежные обязательства по контрактам, сведения о которых не включаются в реестр контрактов, заключенных заказчиками, или включаются в реестр контрактов, содержащий сведения, составляющие государственную тайну, и т.д.).</w:t>
      </w:r>
    </w:p>
    <w:p w:rsidR="004201D4" w:rsidRPr="004201D4" w:rsidRDefault="004201D4" w:rsidP="004201D4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3" w:name="dst100015"/>
      <w:bookmarkEnd w:id="13"/>
      <w:r w:rsidRPr="004201D4">
        <w:rPr>
          <w:rFonts w:ascii="Arial" w:eastAsia="Times New Roman" w:hAnsi="Arial" w:cs="Arial"/>
          <w:sz w:val="29"/>
          <w:lang w:eastAsia="ru-RU"/>
        </w:rPr>
        <w:t>Кроме того, ТОФК необходимо учитывать следующее.</w:t>
      </w:r>
    </w:p>
    <w:p w:rsidR="004201D4" w:rsidRPr="004201D4" w:rsidRDefault="004201D4" w:rsidP="004201D4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4" w:name="dst100016"/>
      <w:bookmarkEnd w:id="14"/>
      <w:r w:rsidRPr="004201D4">
        <w:rPr>
          <w:rFonts w:ascii="Arial" w:eastAsia="Times New Roman" w:hAnsi="Arial" w:cs="Arial"/>
          <w:sz w:val="29"/>
          <w:lang w:eastAsia="ru-RU"/>
        </w:rPr>
        <w:t>В настоящее время реализацией функционала ЕИС предусмотрена возможность подписания Сведений о денежных обязательствах одной усиленной квалифицированной электронной подписью (далее - электронная подпись) руководителя заказчика или уполномоченного им лица. В связи с этим Федеральное казначейство полагает возможным до реализации функционала подписания Сведений о денежных обязательствах первой и второй подписями заказчика, Сведения о денежных обязательствах, сформированные в ЕИС заказчиками и подписанные одной электронной подписью руководителя заказчика или уполномоченного им лица, учитывать в установленном порядке на лицевых счетах получателя бюджетных средств.</w:t>
      </w:r>
    </w:p>
    <w:p w:rsidR="004201D4" w:rsidRPr="004201D4" w:rsidRDefault="004201D4" w:rsidP="004201D4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5" w:name="dst100017"/>
      <w:bookmarkEnd w:id="15"/>
      <w:r w:rsidRPr="004201D4">
        <w:rPr>
          <w:rFonts w:ascii="Arial" w:eastAsia="Times New Roman" w:hAnsi="Arial" w:cs="Arial"/>
          <w:sz w:val="29"/>
          <w:lang w:eastAsia="ru-RU"/>
        </w:rPr>
        <w:t xml:space="preserve">Ввиду изложенного, руководителям ТОФК необходимо обеспечить использование вышеуказанной позиции, касающейся формирования Сведений о денежных обязательствах в ЕИС в обозначенных выше случаях. </w:t>
      </w:r>
      <w:proofErr w:type="gramStart"/>
      <w:r w:rsidRPr="004201D4">
        <w:rPr>
          <w:rFonts w:ascii="Arial" w:eastAsia="Times New Roman" w:hAnsi="Arial" w:cs="Arial"/>
          <w:sz w:val="29"/>
          <w:lang w:eastAsia="ru-RU"/>
        </w:rPr>
        <w:t>При этом при направлении заказчиками в ТОФК Заявки на кассовый расход (код формы по ОКУД 0531801), Заявки на кассовый расход (сокращенная) (код формы по ОКУД 0531851) без формирования Сведений о денежных обязательствах в ЕИС в случаях, когда такие сведения должны быть сформированы ими в ЕИС, ТОФК надлежит осуществлять постановку на учет таких денежных обязательств (при наличии оснований, предусмотренных Порядком N</w:t>
      </w:r>
      <w:proofErr w:type="gramEnd"/>
      <w:r w:rsidRPr="004201D4">
        <w:rPr>
          <w:rFonts w:ascii="Arial" w:eastAsia="Times New Roman" w:hAnsi="Arial" w:cs="Arial"/>
          <w:sz w:val="29"/>
          <w:lang w:eastAsia="ru-RU"/>
        </w:rPr>
        <w:t xml:space="preserve"> </w:t>
      </w:r>
      <w:proofErr w:type="gramStart"/>
      <w:r w:rsidRPr="004201D4">
        <w:rPr>
          <w:rFonts w:ascii="Arial" w:eastAsia="Times New Roman" w:hAnsi="Arial" w:cs="Arial"/>
          <w:sz w:val="29"/>
          <w:lang w:eastAsia="ru-RU"/>
        </w:rPr>
        <w:t>221н) с обязательным проведением с указанными заказчиками разъясняющей работы о необходимости формирования сведений о таких денежных обязательствах в ЕИС.</w:t>
      </w:r>
      <w:proofErr w:type="gramEnd"/>
    </w:p>
    <w:p w:rsidR="004201D4" w:rsidRPr="004201D4" w:rsidRDefault="004201D4" w:rsidP="004201D4">
      <w:pPr>
        <w:shd w:val="clear" w:color="auto" w:fill="FFFFFF"/>
        <w:spacing w:line="352" w:lineRule="atLeast"/>
        <w:ind w:firstLine="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4201D4">
        <w:rPr>
          <w:rFonts w:ascii="Arial" w:eastAsia="Times New Roman" w:hAnsi="Arial" w:cs="Arial"/>
          <w:sz w:val="29"/>
          <w:lang w:eastAsia="ru-RU"/>
        </w:rPr>
        <w:t> </w:t>
      </w:r>
    </w:p>
    <w:p w:rsidR="004201D4" w:rsidRPr="004201D4" w:rsidRDefault="004201D4" w:rsidP="004201D4">
      <w:pPr>
        <w:shd w:val="clear" w:color="auto" w:fill="FFFFFF"/>
        <w:spacing w:line="440" w:lineRule="atLeast"/>
        <w:ind w:firstLine="0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  <w:bookmarkStart w:id="16" w:name="dst100018"/>
      <w:bookmarkEnd w:id="16"/>
      <w:r w:rsidRPr="004201D4">
        <w:rPr>
          <w:rFonts w:ascii="Arial" w:eastAsia="Times New Roman" w:hAnsi="Arial" w:cs="Arial"/>
          <w:sz w:val="29"/>
          <w:lang w:eastAsia="ru-RU"/>
        </w:rPr>
        <w:t>Р.Е.АРТЮХИН</w:t>
      </w:r>
    </w:p>
    <w:p w:rsidR="004201D4" w:rsidRPr="004201D4" w:rsidRDefault="004201D4" w:rsidP="004201D4">
      <w:pPr>
        <w:shd w:val="clear" w:color="auto" w:fill="FFFFFF"/>
        <w:spacing w:line="352" w:lineRule="atLeast"/>
        <w:ind w:firstLine="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4201D4">
        <w:rPr>
          <w:rFonts w:ascii="Arial" w:eastAsia="Times New Roman" w:hAnsi="Arial" w:cs="Arial"/>
          <w:sz w:val="29"/>
          <w:lang w:eastAsia="ru-RU"/>
        </w:rPr>
        <w:t> </w:t>
      </w:r>
    </w:p>
    <w:p w:rsidR="00B01B94" w:rsidRPr="004201D4" w:rsidRDefault="00B01B94"/>
    <w:sectPr w:rsidR="00B01B94" w:rsidRPr="004201D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01D4"/>
    <w:rsid w:val="00187A76"/>
    <w:rsid w:val="003636AE"/>
    <w:rsid w:val="004201D4"/>
    <w:rsid w:val="00490505"/>
    <w:rsid w:val="005F4005"/>
    <w:rsid w:val="00740A4D"/>
    <w:rsid w:val="009E1445"/>
    <w:rsid w:val="00AB0EEA"/>
    <w:rsid w:val="00B01B94"/>
    <w:rsid w:val="00D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201D4"/>
  </w:style>
  <w:style w:type="character" w:customStyle="1" w:styleId="nobr">
    <w:name w:val="nobr"/>
    <w:basedOn w:val="a0"/>
    <w:rsid w:val="004201D4"/>
  </w:style>
  <w:style w:type="character" w:styleId="a3">
    <w:name w:val="Hyperlink"/>
    <w:basedOn w:val="a0"/>
    <w:uiPriority w:val="99"/>
    <w:semiHidden/>
    <w:unhideWhenUsed/>
    <w:rsid w:val="004201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05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0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8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21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0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7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1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4811</Characters>
  <Application>Microsoft Office Word</Application>
  <DocSecurity>0</DocSecurity>
  <Lines>40</Lines>
  <Paragraphs>11</Paragraphs>
  <ScaleCrop>false</ScaleCrop>
  <Company>Krokoz™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2020-10-13T05:39:00Z</dcterms:created>
  <dcterms:modified xsi:type="dcterms:W3CDTF">2020-10-13T05:39:00Z</dcterms:modified>
</cp:coreProperties>
</file>