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4A4" w:rsidRPr="00CF24A4" w:rsidRDefault="00CF24A4" w:rsidP="00CF24A4">
      <w:pPr>
        <w:jc w:val="center"/>
        <w:rPr>
          <w:rFonts w:ascii="Verdana" w:hAnsi="Verdana"/>
          <w:b/>
          <w:bCs/>
          <w:sz w:val="21"/>
          <w:szCs w:val="21"/>
        </w:rPr>
      </w:pPr>
      <w:r w:rsidRPr="00CF24A4">
        <w:rPr>
          <w:rFonts w:ascii="Arial" w:hAnsi="Arial" w:cs="Arial"/>
          <w:b/>
          <w:bCs/>
          <w:sz w:val="24"/>
          <w:szCs w:val="24"/>
        </w:rPr>
        <w:t>МИНИСТЕРСТВО ФИНАНСОВ РОССИЙСКОЙ ФЕДЕРАЦИИ</w:t>
      </w:r>
    </w:p>
    <w:p w:rsidR="00CF24A4" w:rsidRPr="00CF24A4" w:rsidRDefault="00CF24A4" w:rsidP="00CF24A4">
      <w:pPr>
        <w:jc w:val="center"/>
        <w:rPr>
          <w:rFonts w:ascii="Verdana" w:hAnsi="Verdana"/>
          <w:b/>
          <w:bCs/>
          <w:sz w:val="21"/>
          <w:szCs w:val="21"/>
        </w:rPr>
      </w:pPr>
      <w:r w:rsidRPr="00CF24A4">
        <w:rPr>
          <w:rFonts w:ascii="Arial" w:hAnsi="Arial" w:cs="Arial"/>
          <w:b/>
          <w:bCs/>
          <w:sz w:val="24"/>
          <w:szCs w:val="24"/>
        </w:rPr>
        <w:t> </w:t>
      </w:r>
    </w:p>
    <w:p w:rsidR="00CF24A4" w:rsidRPr="00CF24A4" w:rsidRDefault="00CF24A4" w:rsidP="00CF24A4">
      <w:pPr>
        <w:jc w:val="center"/>
        <w:rPr>
          <w:rFonts w:ascii="Verdana" w:hAnsi="Verdana"/>
          <w:b/>
          <w:bCs/>
          <w:sz w:val="21"/>
          <w:szCs w:val="21"/>
        </w:rPr>
      </w:pPr>
      <w:r w:rsidRPr="00CF24A4">
        <w:rPr>
          <w:rFonts w:ascii="Arial" w:hAnsi="Arial" w:cs="Arial"/>
          <w:b/>
          <w:bCs/>
          <w:sz w:val="24"/>
          <w:szCs w:val="24"/>
        </w:rPr>
        <w:t>ПИСЬМО</w:t>
      </w:r>
    </w:p>
    <w:p w:rsidR="00CF24A4" w:rsidRPr="00CF24A4" w:rsidRDefault="00CF24A4" w:rsidP="00CF24A4">
      <w:pPr>
        <w:jc w:val="center"/>
        <w:rPr>
          <w:rFonts w:ascii="Verdana" w:hAnsi="Verdana"/>
          <w:b/>
          <w:bCs/>
          <w:sz w:val="21"/>
          <w:szCs w:val="21"/>
        </w:rPr>
      </w:pPr>
      <w:r w:rsidRPr="00CF24A4">
        <w:rPr>
          <w:rFonts w:ascii="Arial" w:hAnsi="Arial" w:cs="Arial"/>
          <w:b/>
          <w:bCs/>
          <w:sz w:val="24"/>
          <w:szCs w:val="24"/>
        </w:rPr>
        <w:t>от 24 августа 2020 г. N 24-06-08/75119</w:t>
      </w:r>
    </w:p>
    <w:p w:rsidR="00CF24A4" w:rsidRPr="00CF24A4" w:rsidRDefault="00CF24A4" w:rsidP="00CF24A4">
      <w:pPr>
        <w:rPr>
          <w:rFonts w:ascii="Verdana" w:hAnsi="Verdana"/>
          <w:sz w:val="21"/>
          <w:szCs w:val="21"/>
        </w:rPr>
      </w:pPr>
      <w:r w:rsidRPr="00CF24A4">
        <w:rPr>
          <w:sz w:val="24"/>
          <w:szCs w:val="24"/>
        </w:rPr>
        <w:t> </w:t>
      </w:r>
    </w:p>
    <w:p w:rsidR="00CF24A4" w:rsidRPr="00CF24A4" w:rsidRDefault="00CF24A4" w:rsidP="00CF24A4">
      <w:pPr>
        <w:ind w:firstLine="540"/>
        <w:jc w:val="both"/>
        <w:rPr>
          <w:rFonts w:ascii="Verdana" w:hAnsi="Verdana"/>
          <w:sz w:val="21"/>
          <w:szCs w:val="21"/>
        </w:rPr>
      </w:pPr>
      <w:r w:rsidRPr="00CF24A4">
        <w:rPr>
          <w:sz w:val="24"/>
          <w:szCs w:val="24"/>
        </w:rPr>
        <w:t>Департамент бюджетной политики в сфере контрактной системы Минфина России (далее - Департамент), рассмотрев обращение по вопросу порядка включения в реестр контрактов, заключенных заказчиками, информации об исполнении контракта, сообщает следующее.</w:t>
      </w:r>
    </w:p>
    <w:p w:rsidR="00CF24A4" w:rsidRPr="00CF24A4" w:rsidRDefault="00CF24A4" w:rsidP="00CF24A4">
      <w:pPr>
        <w:ind w:firstLine="540"/>
        <w:jc w:val="both"/>
        <w:rPr>
          <w:rFonts w:ascii="Verdana" w:hAnsi="Verdana"/>
          <w:sz w:val="21"/>
          <w:szCs w:val="21"/>
        </w:rPr>
      </w:pPr>
      <w:proofErr w:type="gramStart"/>
      <w:r w:rsidRPr="00CF24A4">
        <w:rPr>
          <w:sz w:val="24"/>
          <w:szCs w:val="24"/>
        </w:rPr>
        <w:t>Минфин России в соответствии с пунктом 1 Положения о Министерстве финансов Российской Федерации, утвержденного постановлением Правительства Российской Федерации от 30.06.2004 N 329, пунктом 1 постановления Правительства Российской Федерации от 26.08.2013 N 728, пунктом 11.8 Регламента Министерства финансов Российской Федерации, утвержденного приказом Минфина России от 14.09.2018 N 194н (зарегистрирован в Минюсте России 10.10.2018 N 52385), не наделен полномочиями по разъяснению законодательства</w:t>
      </w:r>
      <w:proofErr w:type="gramEnd"/>
      <w:r w:rsidRPr="00CF24A4">
        <w:rPr>
          <w:sz w:val="24"/>
          <w:szCs w:val="24"/>
        </w:rPr>
        <w:t xml:space="preserve"> Российской Федерации, практики его применения, по толкованию норм, терминов и понятий, не рассматривает по существу обращения организаций по проведению экспертиз договоров, учредительных и иных документов организаций, а также по оценке конкретных хозяйственных ситуаций.</w:t>
      </w:r>
    </w:p>
    <w:p w:rsidR="00CF24A4" w:rsidRPr="00CF24A4" w:rsidRDefault="00CF24A4" w:rsidP="00CF24A4">
      <w:pPr>
        <w:ind w:firstLine="540"/>
        <w:jc w:val="both"/>
        <w:rPr>
          <w:rFonts w:ascii="Verdana" w:hAnsi="Verdana"/>
          <w:sz w:val="21"/>
          <w:szCs w:val="21"/>
        </w:rPr>
      </w:pPr>
      <w:r w:rsidRPr="00CF24A4">
        <w:rPr>
          <w:sz w:val="24"/>
          <w:szCs w:val="24"/>
        </w:rPr>
        <w:t>Вместе с тем Департамент считает возможным сообщить следующее.</w:t>
      </w:r>
    </w:p>
    <w:p w:rsidR="00CF24A4" w:rsidRPr="00CF24A4" w:rsidRDefault="00CF24A4" w:rsidP="00CF24A4">
      <w:pPr>
        <w:ind w:firstLine="540"/>
        <w:jc w:val="both"/>
        <w:rPr>
          <w:rFonts w:ascii="Verdana" w:hAnsi="Verdana"/>
          <w:sz w:val="21"/>
          <w:szCs w:val="21"/>
        </w:rPr>
      </w:pPr>
      <w:r w:rsidRPr="00CF24A4">
        <w:rPr>
          <w:sz w:val="24"/>
          <w:szCs w:val="24"/>
        </w:rPr>
        <w:t xml:space="preserve">В соответствии с подпунктом "к" пункта 2 Порядка ведения реестра контрактов, заключенных заказчиками, и реестра контрактов, содержащего сведения, составляющие государственную тайну, утвержденного постановлением Правительства Российской Федерации от 28.11.2013 N 1084, в реестр контрактов, заключенных заказчиками, </w:t>
      </w:r>
      <w:proofErr w:type="gramStart"/>
      <w:r w:rsidRPr="00CF24A4">
        <w:rPr>
          <w:sz w:val="24"/>
          <w:szCs w:val="24"/>
        </w:rPr>
        <w:t>включается</w:t>
      </w:r>
      <w:proofErr w:type="gramEnd"/>
      <w:r w:rsidRPr="00CF24A4">
        <w:rPr>
          <w:sz w:val="24"/>
          <w:szCs w:val="24"/>
        </w:rPr>
        <w:t xml:space="preserve"> в том числе информация об объеме оказанной услуги, о единице измерения оказанной услуги.</w:t>
      </w:r>
    </w:p>
    <w:p w:rsidR="00CF24A4" w:rsidRPr="00CF24A4" w:rsidRDefault="00CF24A4" w:rsidP="00CF24A4">
      <w:pPr>
        <w:ind w:firstLine="540"/>
        <w:jc w:val="both"/>
        <w:rPr>
          <w:rFonts w:ascii="Verdana" w:hAnsi="Verdana"/>
          <w:sz w:val="21"/>
          <w:szCs w:val="21"/>
        </w:rPr>
      </w:pPr>
      <w:proofErr w:type="gramStart"/>
      <w:r w:rsidRPr="00CF24A4">
        <w:rPr>
          <w:sz w:val="24"/>
          <w:szCs w:val="24"/>
        </w:rPr>
        <w:t>Пунктом 36 Порядка формирования информации, а также обмена информацией и документами между заказчиком и Федеральным казначейством в целях ведения реестра контрактов, заключенных заказчиками, утвержденного приказом Минфина России от 19.07.2019 N 113н, при формировании информации об исполнении контракта (отдельного этапа исполнения контракта), в том числе информации о стоимости исполненных обязательств (об оплате контракта, отдельного этапа исполнения контракта), указываются сведения об объеме</w:t>
      </w:r>
      <w:proofErr w:type="gramEnd"/>
      <w:r w:rsidRPr="00CF24A4">
        <w:rPr>
          <w:sz w:val="24"/>
          <w:szCs w:val="24"/>
        </w:rPr>
        <w:t xml:space="preserve"> оказанной услуги, предусмотренной контрактом, в соответствии с документо</w:t>
      </w:r>
      <w:proofErr w:type="gramStart"/>
      <w:r w:rsidRPr="00CF24A4">
        <w:rPr>
          <w:sz w:val="24"/>
          <w:szCs w:val="24"/>
        </w:rPr>
        <w:t>м(</w:t>
      </w:r>
      <w:proofErr w:type="spellStart"/>
      <w:proofErr w:type="gramEnd"/>
      <w:r w:rsidRPr="00CF24A4">
        <w:rPr>
          <w:sz w:val="24"/>
          <w:szCs w:val="24"/>
        </w:rPr>
        <w:t>ами</w:t>
      </w:r>
      <w:proofErr w:type="spellEnd"/>
      <w:r w:rsidRPr="00CF24A4">
        <w:rPr>
          <w:sz w:val="24"/>
          <w:szCs w:val="24"/>
        </w:rPr>
        <w:t>) о приемке услуг, предусмотренных контрактом.</w:t>
      </w:r>
    </w:p>
    <w:p w:rsidR="00CF24A4" w:rsidRPr="00CF24A4" w:rsidRDefault="00CF24A4" w:rsidP="00CF24A4">
      <w:pPr>
        <w:ind w:firstLine="540"/>
        <w:jc w:val="both"/>
        <w:rPr>
          <w:rFonts w:ascii="Verdana" w:hAnsi="Verdana"/>
          <w:sz w:val="21"/>
          <w:szCs w:val="21"/>
        </w:rPr>
      </w:pPr>
      <w:proofErr w:type="gramStart"/>
      <w:r w:rsidRPr="00CF24A4">
        <w:rPr>
          <w:sz w:val="24"/>
          <w:szCs w:val="24"/>
        </w:rPr>
        <w:t>Согласно пункту 1 статьи 819 Гражданского кодекса Российской Федерации по кредитному договору банк или иная кредитная организация (кредитор) обязуются предоставить денежные средства (кредит) заемщику в размере и на условиях, предусмотренных договором, а заемщик обязуется возвратить полученную денежную сумму и уплатить проценты за пользование ею, а также предусмотренные кредитным договором иные платежи, в том числе связанные с предоставлением кредита.</w:t>
      </w:r>
      <w:proofErr w:type="gramEnd"/>
    </w:p>
    <w:p w:rsidR="00CF24A4" w:rsidRPr="00CF24A4" w:rsidRDefault="00CF24A4" w:rsidP="00CF24A4">
      <w:pPr>
        <w:ind w:firstLine="540"/>
        <w:jc w:val="both"/>
        <w:rPr>
          <w:rFonts w:ascii="Verdana" w:hAnsi="Verdana"/>
          <w:sz w:val="21"/>
          <w:szCs w:val="21"/>
        </w:rPr>
      </w:pPr>
      <w:r w:rsidRPr="00CF24A4">
        <w:rPr>
          <w:sz w:val="24"/>
          <w:szCs w:val="24"/>
        </w:rPr>
        <w:t>Действующие положения Федерального закона "О контрактной системе в сфере закупок товаров, работ, услуг для обеспечения государственных и муниципальных нужд" от 05.04.2013 N 44-ФЗ (за исключением установленных случаев) не содержат специальных требований по вопросу определения заказчиком срока (сроков) оказания закупаемых услуг, их периодичности, общего срока исполнения контракта, его отдельных этапов.</w:t>
      </w:r>
    </w:p>
    <w:p w:rsidR="00CF24A4" w:rsidRPr="00CF24A4" w:rsidRDefault="00CF24A4" w:rsidP="00CF24A4">
      <w:pPr>
        <w:ind w:firstLine="540"/>
        <w:jc w:val="both"/>
        <w:rPr>
          <w:rFonts w:ascii="Verdana" w:hAnsi="Verdana"/>
          <w:sz w:val="21"/>
          <w:szCs w:val="21"/>
        </w:rPr>
      </w:pPr>
      <w:r w:rsidRPr="00CF24A4">
        <w:rPr>
          <w:sz w:val="24"/>
          <w:szCs w:val="24"/>
        </w:rPr>
        <w:t xml:space="preserve">Контракт на оказание услуг по предоставлению кредита по общему правилу содержит комплекс обязательств его сторон, в том числе по предоставлению, последующему возврату кредита, по порядку начисления и уплаты процентов, в </w:t>
      </w:r>
      <w:proofErr w:type="gramStart"/>
      <w:r w:rsidRPr="00CF24A4">
        <w:rPr>
          <w:sz w:val="24"/>
          <w:szCs w:val="24"/>
        </w:rPr>
        <w:t>связи</w:t>
      </w:r>
      <w:proofErr w:type="gramEnd"/>
      <w:r w:rsidRPr="00CF24A4">
        <w:rPr>
          <w:sz w:val="24"/>
          <w:szCs w:val="24"/>
        </w:rPr>
        <w:t xml:space="preserve"> с чем заказчик вправе с учетом изложенного самостоятельно определить срок (сроки) оказания такой (комплексной) закупаемой услуги.</w:t>
      </w:r>
    </w:p>
    <w:p w:rsidR="00CF24A4" w:rsidRPr="00CF24A4" w:rsidRDefault="00CF24A4" w:rsidP="00CF24A4">
      <w:pPr>
        <w:ind w:firstLine="540"/>
        <w:jc w:val="both"/>
        <w:rPr>
          <w:rFonts w:ascii="Verdana" w:hAnsi="Verdana"/>
          <w:sz w:val="21"/>
          <w:szCs w:val="21"/>
        </w:rPr>
      </w:pPr>
      <w:r w:rsidRPr="00CF24A4">
        <w:rPr>
          <w:sz w:val="24"/>
          <w:szCs w:val="24"/>
        </w:rPr>
        <w:t>На основании изложенного не усматривается действующих требований, обязывающих заказчика определить сроком оказания закупаемых услуг исключительно срок первоначального предоставления кредита заказчику.</w:t>
      </w:r>
    </w:p>
    <w:p w:rsidR="00CF24A4" w:rsidRPr="00CF24A4" w:rsidRDefault="00CF24A4" w:rsidP="00CF24A4">
      <w:pPr>
        <w:rPr>
          <w:rFonts w:ascii="Verdana" w:hAnsi="Verdana"/>
          <w:sz w:val="21"/>
          <w:szCs w:val="21"/>
        </w:rPr>
      </w:pPr>
      <w:r w:rsidRPr="00CF24A4">
        <w:rPr>
          <w:sz w:val="24"/>
          <w:szCs w:val="24"/>
        </w:rPr>
        <w:t> </w:t>
      </w:r>
    </w:p>
    <w:p w:rsidR="00CF24A4" w:rsidRPr="00CF24A4" w:rsidRDefault="00CF24A4" w:rsidP="00CF24A4">
      <w:pPr>
        <w:jc w:val="right"/>
        <w:rPr>
          <w:rFonts w:ascii="Verdana" w:hAnsi="Verdana"/>
          <w:sz w:val="21"/>
          <w:szCs w:val="21"/>
        </w:rPr>
      </w:pPr>
      <w:r w:rsidRPr="00CF24A4">
        <w:rPr>
          <w:sz w:val="24"/>
          <w:szCs w:val="24"/>
        </w:rPr>
        <w:t>Заместитель директора Департамента</w:t>
      </w:r>
    </w:p>
    <w:p w:rsidR="00CF24A4" w:rsidRPr="00CF24A4" w:rsidRDefault="00CF24A4" w:rsidP="00CF24A4">
      <w:pPr>
        <w:jc w:val="right"/>
        <w:rPr>
          <w:rFonts w:ascii="Verdana" w:hAnsi="Verdana"/>
          <w:sz w:val="21"/>
          <w:szCs w:val="21"/>
        </w:rPr>
      </w:pPr>
      <w:r w:rsidRPr="00CF24A4">
        <w:rPr>
          <w:sz w:val="24"/>
          <w:szCs w:val="24"/>
        </w:rPr>
        <w:t>А.В.ГРИНЕНКО</w:t>
      </w:r>
    </w:p>
    <w:p w:rsidR="00CF24A4" w:rsidRPr="00CF24A4" w:rsidRDefault="00CF24A4" w:rsidP="00CF24A4">
      <w:pPr>
        <w:rPr>
          <w:rFonts w:ascii="Verdana" w:hAnsi="Verdana"/>
          <w:sz w:val="21"/>
          <w:szCs w:val="21"/>
        </w:rPr>
      </w:pPr>
      <w:r w:rsidRPr="00CF24A4">
        <w:rPr>
          <w:sz w:val="24"/>
          <w:szCs w:val="24"/>
        </w:rPr>
        <w:t>24.08.2020</w:t>
      </w:r>
    </w:p>
    <w:p w:rsidR="00D10866" w:rsidRPr="00CF24A4" w:rsidRDefault="00D10866" w:rsidP="00CF24A4">
      <w:pPr>
        <w:rPr>
          <w:szCs w:val="24"/>
        </w:rPr>
      </w:pPr>
    </w:p>
    <w:sectPr w:rsidR="00D10866" w:rsidRPr="00CF24A4" w:rsidSect="00811542">
      <w:pgSz w:w="11906" w:h="16838"/>
      <w:pgMar w:top="680" w:right="851" w:bottom="680" w:left="90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abstractNum w:abstractNumId="0">
    <w:nsid w:val="07ED2C93"/>
    <w:multiLevelType w:val="multilevel"/>
    <w:tmpl w:val="6F941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6F7E4D"/>
    <w:multiLevelType w:val="multilevel"/>
    <w:tmpl w:val="1706A736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color w:val="000000"/>
      </w:rPr>
    </w:lvl>
  </w:abstractNum>
  <w:abstractNum w:abstractNumId="2">
    <w:nsid w:val="1C552389"/>
    <w:multiLevelType w:val="singleLevel"/>
    <w:tmpl w:val="043E0976"/>
    <w:lvl w:ilvl="0">
      <w:start w:val="2"/>
      <w:numFmt w:val="decimal"/>
      <w:lvlText w:val="3.%1."/>
      <w:legacy w:legacy="1" w:legacySpace="0" w:legacyIndent="53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3D4D733A"/>
    <w:multiLevelType w:val="hybridMultilevel"/>
    <w:tmpl w:val="6C56B448"/>
    <w:lvl w:ilvl="0" w:tplc="2EDE7D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CF6B0B"/>
    <w:multiLevelType w:val="multilevel"/>
    <w:tmpl w:val="C7A4580E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color w:val="000000"/>
      </w:rPr>
    </w:lvl>
  </w:abstractNum>
  <w:abstractNum w:abstractNumId="5">
    <w:nsid w:val="70A718DB"/>
    <w:multiLevelType w:val="multilevel"/>
    <w:tmpl w:val="84F08E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color w:val="000000"/>
      </w:rPr>
    </w:lvl>
  </w:abstractNum>
  <w:abstractNum w:abstractNumId="6">
    <w:nsid w:val="71DF4382"/>
    <w:multiLevelType w:val="multilevel"/>
    <w:tmpl w:val="D9B22F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502"/>
        </w:tabs>
        <w:ind w:left="502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5334"/>
        </w:tabs>
        <w:ind w:left="5334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7112"/>
        </w:tabs>
        <w:ind w:left="7112" w:hanging="1440"/>
      </w:pPr>
      <w:rPr>
        <w:rFonts w:hint="default"/>
        <w:color w:val="000000"/>
      </w:rPr>
    </w:lvl>
  </w:abstractNum>
  <w:num w:numId="1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2"/>
    </w:lvlOverride>
  </w:num>
  <w:num w:numId="3">
    <w:abstractNumId w:val="6"/>
  </w:num>
  <w:num w:numId="4">
    <w:abstractNumId w:val="0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characterSpacingControl w:val="doNotCompress"/>
  <w:compat/>
  <w:rsids>
    <w:rsidRoot w:val="006C7193"/>
    <w:rsid w:val="00000CB9"/>
    <w:rsid w:val="0000589D"/>
    <w:rsid w:val="00010EA2"/>
    <w:rsid w:val="00011FE0"/>
    <w:rsid w:val="000226B0"/>
    <w:rsid w:val="00025E30"/>
    <w:rsid w:val="0002621E"/>
    <w:rsid w:val="00032F32"/>
    <w:rsid w:val="000359AE"/>
    <w:rsid w:val="00041CFD"/>
    <w:rsid w:val="0004256B"/>
    <w:rsid w:val="00042720"/>
    <w:rsid w:val="000549AE"/>
    <w:rsid w:val="000550DA"/>
    <w:rsid w:val="00056761"/>
    <w:rsid w:val="000715E8"/>
    <w:rsid w:val="00072925"/>
    <w:rsid w:val="00074E0E"/>
    <w:rsid w:val="00076F20"/>
    <w:rsid w:val="0009550C"/>
    <w:rsid w:val="000C2EAC"/>
    <w:rsid w:val="000D10C0"/>
    <w:rsid w:val="000D6384"/>
    <w:rsid w:val="000E1E5C"/>
    <w:rsid w:val="000E67BB"/>
    <w:rsid w:val="000F26A5"/>
    <w:rsid w:val="001059CB"/>
    <w:rsid w:val="001064CC"/>
    <w:rsid w:val="0010765C"/>
    <w:rsid w:val="001103BB"/>
    <w:rsid w:val="00125990"/>
    <w:rsid w:val="00126B53"/>
    <w:rsid w:val="001270E3"/>
    <w:rsid w:val="0013451A"/>
    <w:rsid w:val="0014054F"/>
    <w:rsid w:val="00145482"/>
    <w:rsid w:val="001465A3"/>
    <w:rsid w:val="00154C18"/>
    <w:rsid w:val="001577CC"/>
    <w:rsid w:val="0016324E"/>
    <w:rsid w:val="00171A97"/>
    <w:rsid w:val="001732A8"/>
    <w:rsid w:val="00184289"/>
    <w:rsid w:val="0018787B"/>
    <w:rsid w:val="00190E84"/>
    <w:rsid w:val="00192817"/>
    <w:rsid w:val="001B1C46"/>
    <w:rsid w:val="001B36FB"/>
    <w:rsid w:val="001B77B5"/>
    <w:rsid w:val="001C1082"/>
    <w:rsid w:val="001C3EFF"/>
    <w:rsid w:val="001E2BFA"/>
    <w:rsid w:val="001E2CE3"/>
    <w:rsid w:val="001E35E4"/>
    <w:rsid w:val="00201563"/>
    <w:rsid w:val="002112BA"/>
    <w:rsid w:val="00216101"/>
    <w:rsid w:val="00216AD0"/>
    <w:rsid w:val="0022147E"/>
    <w:rsid w:val="00226C16"/>
    <w:rsid w:val="00227CB7"/>
    <w:rsid w:val="002451BD"/>
    <w:rsid w:val="002477C6"/>
    <w:rsid w:val="00250399"/>
    <w:rsid w:val="0025292A"/>
    <w:rsid w:val="00254ABD"/>
    <w:rsid w:val="00263EC8"/>
    <w:rsid w:val="00264709"/>
    <w:rsid w:val="00266836"/>
    <w:rsid w:val="00282319"/>
    <w:rsid w:val="002853DE"/>
    <w:rsid w:val="00285B1A"/>
    <w:rsid w:val="00285FDD"/>
    <w:rsid w:val="00286BFC"/>
    <w:rsid w:val="0029152B"/>
    <w:rsid w:val="002A0884"/>
    <w:rsid w:val="002A1122"/>
    <w:rsid w:val="002A4952"/>
    <w:rsid w:val="002A4F22"/>
    <w:rsid w:val="002A5AEA"/>
    <w:rsid w:val="002A6B3A"/>
    <w:rsid w:val="002B6CEF"/>
    <w:rsid w:val="002D0061"/>
    <w:rsid w:val="002D4B0B"/>
    <w:rsid w:val="002E115A"/>
    <w:rsid w:val="002E4720"/>
    <w:rsid w:val="002E4AB9"/>
    <w:rsid w:val="00300A35"/>
    <w:rsid w:val="00307E36"/>
    <w:rsid w:val="00315844"/>
    <w:rsid w:val="00326EC0"/>
    <w:rsid w:val="00335111"/>
    <w:rsid w:val="0035397B"/>
    <w:rsid w:val="00355D74"/>
    <w:rsid w:val="00356CEE"/>
    <w:rsid w:val="003649B3"/>
    <w:rsid w:val="003834CB"/>
    <w:rsid w:val="00384E57"/>
    <w:rsid w:val="00386530"/>
    <w:rsid w:val="003877E3"/>
    <w:rsid w:val="00393AC2"/>
    <w:rsid w:val="00393F89"/>
    <w:rsid w:val="00396101"/>
    <w:rsid w:val="003A03D2"/>
    <w:rsid w:val="003A2D09"/>
    <w:rsid w:val="003A6DB6"/>
    <w:rsid w:val="003B0D6F"/>
    <w:rsid w:val="003B5DE6"/>
    <w:rsid w:val="003C7764"/>
    <w:rsid w:val="003D09D3"/>
    <w:rsid w:val="003D26A7"/>
    <w:rsid w:val="003E2234"/>
    <w:rsid w:val="003E4861"/>
    <w:rsid w:val="003E6E7E"/>
    <w:rsid w:val="003F01AA"/>
    <w:rsid w:val="003F77DE"/>
    <w:rsid w:val="00400C72"/>
    <w:rsid w:val="0040347A"/>
    <w:rsid w:val="00403D87"/>
    <w:rsid w:val="00404163"/>
    <w:rsid w:val="0041556D"/>
    <w:rsid w:val="00415AA4"/>
    <w:rsid w:val="00415F59"/>
    <w:rsid w:val="00417E4C"/>
    <w:rsid w:val="0042527B"/>
    <w:rsid w:val="00430901"/>
    <w:rsid w:val="004311A6"/>
    <w:rsid w:val="00440FD5"/>
    <w:rsid w:val="00447DE3"/>
    <w:rsid w:val="004511A1"/>
    <w:rsid w:val="00454D31"/>
    <w:rsid w:val="004614A5"/>
    <w:rsid w:val="00462B2E"/>
    <w:rsid w:val="00467703"/>
    <w:rsid w:val="004722F9"/>
    <w:rsid w:val="00473547"/>
    <w:rsid w:val="00473611"/>
    <w:rsid w:val="004739E9"/>
    <w:rsid w:val="0048276A"/>
    <w:rsid w:val="00484380"/>
    <w:rsid w:val="0049329F"/>
    <w:rsid w:val="0049489B"/>
    <w:rsid w:val="00495917"/>
    <w:rsid w:val="004A4D73"/>
    <w:rsid w:val="004A4F48"/>
    <w:rsid w:val="004A782C"/>
    <w:rsid w:val="004B0B46"/>
    <w:rsid w:val="004C18F7"/>
    <w:rsid w:val="004C5199"/>
    <w:rsid w:val="004C6E24"/>
    <w:rsid w:val="004D401B"/>
    <w:rsid w:val="004F5E7E"/>
    <w:rsid w:val="004F7C0D"/>
    <w:rsid w:val="005047BB"/>
    <w:rsid w:val="00506D42"/>
    <w:rsid w:val="005138AC"/>
    <w:rsid w:val="005207C3"/>
    <w:rsid w:val="00520D8B"/>
    <w:rsid w:val="005247B6"/>
    <w:rsid w:val="0054718B"/>
    <w:rsid w:val="00551D0C"/>
    <w:rsid w:val="0055490C"/>
    <w:rsid w:val="00555328"/>
    <w:rsid w:val="00561774"/>
    <w:rsid w:val="005642D2"/>
    <w:rsid w:val="0056770C"/>
    <w:rsid w:val="00572E0A"/>
    <w:rsid w:val="00577B7F"/>
    <w:rsid w:val="00584BBD"/>
    <w:rsid w:val="0058565C"/>
    <w:rsid w:val="005A0FBD"/>
    <w:rsid w:val="005A3CA6"/>
    <w:rsid w:val="005B6A08"/>
    <w:rsid w:val="005C6F0F"/>
    <w:rsid w:val="005C77BA"/>
    <w:rsid w:val="005D0ACD"/>
    <w:rsid w:val="005D3DAA"/>
    <w:rsid w:val="005D7DEF"/>
    <w:rsid w:val="005E1B73"/>
    <w:rsid w:val="005F65E2"/>
    <w:rsid w:val="006239AB"/>
    <w:rsid w:val="00624D87"/>
    <w:rsid w:val="006345BF"/>
    <w:rsid w:val="00640B9E"/>
    <w:rsid w:val="00640D24"/>
    <w:rsid w:val="00643E7B"/>
    <w:rsid w:val="00655495"/>
    <w:rsid w:val="006572AB"/>
    <w:rsid w:val="0066126A"/>
    <w:rsid w:val="00667BA7"/>
    <w:rsid w:val="00672F74"/>
    <w:rsid w:val="00692A95"/>
    <w:rsid w:val="006940AB"/>
    <w:rsid w:val="006A3954"/>
    <w:rsid w:val="006A465C"/>
    <w:rsid w:val="006A5A35"/>
    <w:rsid w:val="006B2530"/>
    <w:rsid w:val="006C1BBF"/>
    <w:rsid w:val="006C34F5"/>
    <w:rsid w:val="006C4176"/>
    <w:rsid w:val="006C7193"/>
    <w:rsid w:val="006D1508"/>
    <w:rsid w:val="006D1AFE"/>
    <w:rsid w:val="006D1FDF"/>
    <w:rsid w:val="006D4F38"/>
    <w:rsid w:val="006D73C3"/>
    <w:rsid w:val="006F0854"/>
    <w:rsid w:val="006F1E1C"/>
    <w:rsid w:val="006F253C"/>
    <w:rsid w:val="006F2FD0"/>
    <w:rsid w:val="006F41FC"/>
    <w:rsid w:val="006F59DB"/>
    <w:rsid w:val="006F6FDB"/>
    <w:rsid w:val="006F7D53"/>
    <w:rsid w:val="00703D2C"/>
    <w:rsid w:val="00703EA4"/>
    <w:rsid w:val="00712094"/>
    <w:rsid w:val="0071668E"/>
    <w:rsid w:val="00717992"/>
    <w:rsid w:val="0072522E"/>
    <w:rsid w:val="00731056"/>
    <w:rsid w:val="00731D4E"/>
    <w:rsid w:val="00736F90"/>
    <w:rsid w:val="007438DC"/>
    <w:rsid w:val="00757A72"/>
    <w:rsid w:val="00761673"/>
    <w:rsid w:val="00776FB3"/>
    <w:rsid w:val="00794BCA"/>
    <w:rsid w:val="00795D8B"/>
    <w:rsid w:val="007977B5"/>
    <w:rsid w:val="007A36A2"/>
    <w:rsid w:val="007A38F5"/>
    <w:rsid w:val="007C1F5D"/>
    <w:rsid w:val="007C6221"/>
    <w:rsid w:val="007D13A1"/>
    <w:rsid w:val="007D2136"/>
    <w:rsid w:val="007E0D6F"/>
    <w:rsid w:val="007E7D79"/>
    <w:rsid w:val="00801415"/>
    <w:rsid w:val="00805936"/>
    <w:rsid w:val="008066AB"/>
    <w:rsid w:val="00810357"/>
    <w:rsid w:val="00811542"/>
    <w:rsid w:val="00811892"/>
    <w:rsid w:val="00813B19"/>
    <w:rsid w:val="00822C0B"/>
    <w:rsid w:val="008265A3"/>
    <w:rsid w:val="00827F8E"/>
    <w:rsid w:val="00830612"/>
    <w:rsid w:val="008358CF"/>
    <w:rsid w:val="008426E3"/>
    <w:rsid w:val="008427D6"/>
    <w:rsid w:val="00844A65"/>
    <w:rsid w:val="00852A20"/>
    <w:rsid w:val="008530DB"/>
    <w:rsid w:val="00861A69"/>
    <w:rsid w:val="00872B79"/>
    <w:rsid w:val="008766C0"/>
    <w:rsid w:val="008802CC"/>
    <w:rsid w:val="008824C8"/>
    <w:rsid w:val="00885F6B"/>
    <w:rsid w:val="0089093E"/>
    <w:rsid w:val="00890F49"/>
    <w:rsid w:val="00894182"/>
    <w:rsid w:val="008A3E7C"/>
    <w:rsid w:val="008A4771"/>
    <w:rsid w:val="008A5B34"/>
    <w:rsid w:val="008A6A19"/>
    <w:rsid w:val="008B0CBA"/>
    <w:rsid w:val="008B5CCD"/>
    <w:rsid w:val="008B7482"/>
    <w:rsid w:val="008C0DE3"/>
    <w:rsid w:val="008C44EF"/>
    <w:rsid w:val="008D00E0"/>
    <w:rsid w:val="008D7132"/>
    <w:rsid w:val="008E1FA9"/>
    <w:rsid w:val="008E560B"/>
    <w:rsid w:val="008E6556"/>
    <w:rsid w:val="008F2965"/>
    <w:rsid w:val="008F3EC2"/>
    <w:rsid w:val="008F64E3"/>
    <w:rsid w:val="00902DE7"/>
    <w:rsid w:val="00903DF0"/>
    <w:rsid w:val="00915E74"/>
    <w:rsid w:val="00931D19"/>
    <w:rsid w:val="009329F3"/>
    <w:rsid w:val="00934C37"/>
    <w:rsid w:val="00946A27"/>
    <w:rsid w:val="009535FA"/>
    <w:rsid w:val="009570DF"/>
    <w:rsid w:val="0098050B"/>
    <w:rsid w:val="00981F06"/>
    <w:rsid w:val="0098258C"/>
    <w:rsid w:val="009836DE"/>
    <w:rsid w:val="0098590E"/>
    <w:rsid w:val="00987A98"/>
    <w:rsid w:val="00992CBA"/>
    <w:rsid w:val="0099785E"/>
    <w:rsid w:val="009A303E"/>
    <w:rsid w:val="009B2915"/>
    <w:rsid w:val="009C3B71"/>
    <w:rsid w:val="009C407C"/>
    <w:rsid w:val="009D1CDB"/>
    <w:rsid w:val="009D2559"/>
    <w:rsid w:val="009D34D4"/>
    <w:rsid w:val="009E0F09"/>
    <w:rsid w:val="009E22C3"/>
    <w:rsid w:val="009E6A95"/>
    <w:rsid w:val="009F0CC0"/>
    <w:rsid w:val="009F6D5F"/>
    <w:rsid w:val="00A015AB"/>
    <w:rsid w:val="00A017F6"/>
    <w:rsid w:val="00A05AF0"/>
    <w:rsid w:val="00A06056"/>
    <w:rsid w:val="00A06DCB"/>
    <w:rsid w:val="00A11677"/>
    <w:rsid w:val="00A116D0"/>
    <w:rsid w:val="00A13C27"/>
    <w:rsid w:val="00A13F20"/>
    <w:rsid w:val="00A23571"/>
    <w:rsid w:val="00A25846"/>
    <w:rsid w:val="00A27BF9"/>
    <w:rsid w:val="00A43787"/>
    <w:rsid w:val="00A43A75"/>
    <w:rsid w:val="00A472A2"/>
    <w:rsid w:val="00A5057A"/>
    <w:rsid w:val="00A57C81"/>
    <w:rsid w:val="00A60653"/>
    <w:rsid w:val="00A638A7"/>
    <w:rsid w:val="00A63A03"/>
    <w:rsid w:val="00A6598A"/>
    <w:rsid w:val="00A71BDD"/>
    <w:rsid w:val="00A839E5"/>
    <w:rsid w:val="00A84F82"/>
    <w:rsid w:val="00A874C5"/>
    <w:rsid w:val="00A92038"/>
    <w:rsid w:val="00AA2EF6"/>
    <w:rsid w:val="00AA3E37"/>
    <w:rsid w:val="00AA47F3"/>
    <w:rsid w:val="00AA5DF0"/>
    <w:rsid w:val="00AA7B08"/>
    <w:rsid w:val="00AB1568"/>
    <w:rsid w:val="00AB5D77"/>
    <w:rsid w:val="00AC4F61"/>
    <w:rsid w:val="00AD540A"/>
    <w:rsid w:val="00AD6037"/>
    <w:rsid w:val="00AE143B"/>
    <w:rsid w:val="00AE147F"/>
    <w:rsid w:val="00AE6120"/>
    <w:rsid w:val="00AF420D"/>
    <w:rsid w:val="00B143FC"/>
    <w:rsid w:val="00B147D8"/>
    <w:rsid w:val="00B15C15"/>
    <w:rsid w:val="00B21F98"/>
    <w:rsid w:val="00B273AD"/>
    <w:rsid w:val="00B35872"/>
    <w:rsid w:val="00B415DB"/>
    <w:rsid w:val="00B41C34"/>
    <w:rsid w:val="00B4625B"/>
    <w:rsid w:val="00B517F5"/>
    <w:rsid w:val="00B66CC0"/>
    <w:rsid w:val="00B732FF"/>
    <w:rsid w:val="00B76B82"/>
    <w:rsid w:val="00B87E3A"/>
    <w:rsid w:val="00B93BA9"/>
    <w:rsid w:val="00BA0CAD"/>
    <w:rsid w:val="00BA5DD0"/>
    <w:rsid w:val="00BA605C"/>
    <w:rsid w:val="00BB29BA"/>
    <w:rsid w:val="00BC0621"/>
    <w:rsid w:val="00BC3F07"/>
    <w:rsid w:val="00BC4360"/>
    <w:rsid w:val="00BD2BF1"/>
    <w:rsid w:val="00BD4FEA"/>
    <w:rsid w:val="00BE4DE5"/>
    <w:rsid w:val="00C022B1"/>
    <w:rsid w:val="00C0771A"/>
    <w:rsid w:val="00C10736"/>
    <w:rsid w:val="00C1270C"/>
    <w:rsid w:val="00C1691C"/>
    <w:rsid w:val="00C17049"/>
    <w:rsid w:val="00C25544"/>
    <w:rsid w:val="00C3031C"/>
    <w:rsid w:val="00C3154D"/>
    <w:rsid w:val="00C358D4"/>
    <w:rsid w:val="00C453AF"/>
    <w:rsid w:val="00C47C36"/>
    <w:rsid w:val="00C505F1"/>
    <w:rsid w:val="00C615CA"/>
    <w:rsid w:val="00C62EB9"/>
    <w:rsid w:val="00C6468E"/>
    <w:rsid w:val="00C667A5"/>
    <w:rsid w:val="00C751EE"/>
    <w:rsid w:val="00C86EA6"/>
    <w:rsid w:val="00C96E9A"/>
    <w:rsid w:val="00CA0B80"/>
    <w:rsid w:val="00CA229E"/>
    <w:rsid w:val="00CA505C"/>
    <w:rsid w:val="00CA714C"/>
    <w:rsid w:val="00CB31D6"/>
    <w:rsid w:val="00CB3537"/>
    <w:rsid w:val="00CB42AB"/>
    <w:rsid w:val="00CB48DB"/>
    <w:rsid w:val="00CB7EB8"/>
    <w:rsid w:val="00CC1528"/>
    <w:rsid w:val="00CC2F59"/>
    <w:rsid w:val="00CC4729"/>
    <w:rsid w:val="00CC5E4F"/>
    <w:rsid w:val="00CD28D1"/>
    <w:rsid w:val="00CD4C47"/>
    <w:rsid w:val="00CD793A"/>
    <w:rsid w:val="00CE0831"/>
    <w:rsid w:val="00CE1056"/>
    <w:rsid w:val="00CE1AF6"/>
    <w:rsid w:val="00CF24A4"/>
    <w:rsid w:val="00D00ED1"/>
    <w:rsid w:val="00D03F46"/>
    <w:rsid w:val="00D10866"/>
    <w:rsid w:val="00D2081C"/>
    <w:rsid w:val="00D21878"/>
    <w:rsid w:val="00D31892"/>
    <w:rsid w:val="00D4084D"/>
    <w:rsid w:val="00D41AB8"/>
    <w:rsid w:val="00D43445"/>
    <w:rsid w:val="00D50720"/>
    <w:rsid w:val="00D50E9D"/>
    <w:rsid w:val="00D525AB"/>
    <w:rsid w:val="00D52C9F"/>
    <w:rsid w:val="00D63992"/>
    <w:rsid w:val="00D63CF3"/>
    <w:rsid w:val="00D6412C"/>
    <w:rsid w:val="00D66735"/>
    <w:rsid w:val="00D732C6"/>
    <w:rsid w:val="00D75B54"/>
    <w:rsid w:val="00D80447"/>
    <w:rsid w:val="00D9310D"/>
    <w:rsid w:val="00D93E97"/>
    <w:rsid w:val="00DA087C"/>
    <w:rsid w:val="00DA1712"/>
    <w:rsid w:val="00DA3A8A"/>
    <w:rsid w:val="00DA40D6"/>
    <w:rsid w:val="00DA5227"/>
    <w:rsid w:val="00DB4BAC"/>
    <w:rsid w:val="00DB75CE"/>
    <w:rsid w:val="00DC0AD2"/>
    <w:rsid w:val="00DE0B38"/>
    <w:rsid w:val="00DE50D5"/>
    <w:rsid w:val="00E01F9F"/>
    <w:rsid w:val="00E13784"/>
    <w:rsid w:val="00E16C26"/>
    <w:rsid w:val="00E266E7"/>
    <w:rsid w:val="00E406BD"/>
    <w:rsid w:val="00E4078B"/>
    <w:rsid w:val="00E41E91"/>
    <w:rsid w:val="00E42A01"/>
    <w:rsid w:val="00E42C00"/>
    <w:rsid w:val="00E45F39"/>
    <w:rsid w:val="00E641A1"/>
    <w:rsid w:val="00E652EA"/>
    <w:rsid w:val="00E6703C"/>
    <w:rsid w:val="00E72412"/>
    <w:rsid w:val="00E75F24"/>
    <w:rsid w:val="00E7755F"/>
    <w:rsid w:val="00E7782D"/>
    <w:rsid w:val="00E822BF"/>
    <w:rsid w:val="00E93B3C"/>
    <w:rsid w:val="00E952B2"/>
    <w:rsid w:val="00EA125B"/>
    <w:rsid w:val="00EA2934"/>
    <w:rsid w:val="00EA4D56"/>
    <w:rsid w:val="00EA4D96"/>
    <w:rsid w:val="00EB314F"/>
    <w:rsid w:val="00EB685E"/>
    <w:rsid w:val="00EC049D"/>
    <w:rsid w:val="00EC45F2"/>
    <w:rsid w:val="00ED030A"/>
    <w:rsid w:val="00ED0730"/>
    <w:rsid w:val="00ED1229"/>
    <w:rsid w:val="00ED3A00"/>
    <w:rsid w:val="00ED5F55"/>
    <w:rsid w:val="00ED6A77"/>
    <w:rsid w:val="00EE1368"/>
    <w:rsid w:val="00EE1722"/>
    <w:rsid w:val="00EE1C2B"/>
    <w:rsid w:val="00F00862"/>
    <w:rsid w:val="00F01440"/>
    <w:rsid w:val="00F069B1"/>
    <w:rsid w:val="00F13FBB"/>
    <w:rsid w:val="00F15E8A"/>
    <w:rsid w:val="00F24311"/>
    <w:rsid w:val="00F265E6"/>
    <w:rsid w:val="00F301D4"/>
    <w:rsid w:val="00F305DF"/>
    <w:rsid w:val="00F312C0"/>
    <w:rsid w:val="00F3277E"/>
    <w:rsid w:val="00F33846"/>
    <w:rsid w:val="00F369F3"/>
    <w:rsid w:val="00F44DA9"/>
    <w:rsid w:val="00F51C6A"/>
    <w:rsid w:val="00F56BD6"/>
    <w:rsid w:val="00F60EF3"/>
    <w:rsid w:val="00F61060"/>
    <w:rsid w:val="00F62656"/>
    <w:rsid w:val="00F7773A"/>
    <w:rsid w:val="00F77991"/>
    <w:rsid w:val="00F8330C"/>
    <w:rsid w:val="00F900D1"/>
    <w:rsid w:val="00FA3B47"/>
    <w:rsid w:val="00FA6921"/>
    <w:rsid w:val="00FB1CFF"/>
    <w:rsid w:val="00FB526F"/>
    <w:rsid w:val="00FC2303"/>
    <w:rsid w:val="00FC347F"/>
    <w:rsid w:val="00FC4585"/>
    <w:rsid w:val="00FC62F4"/>
    <w:rsid w:val="00FD35FB"/>
    <w:rsid w:val="00FD39F1"/>
    <w:rsid w:val="00FD5E6C"/>
    <w:rsid w:val="00FD663E"/>
    <w:rsid w:val="00FE07D7"/>
    <w:rsid w:val="00FE6D75"/>
    <w:rsid w:val="00FF1CE7"/>
    <w:rsid w:val="00FF69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590E"/>
  </w:style>
  <w:style w:type="paragraph" w:styleId="1">
    <w:name w:val="heading 1"/>
    <w:basedOn w:val="a"/>
    <w:next w:val="a"/>
    <w:link w:val="10"/>
    <w:qFormat/>
    <w:rsid w:val="006C719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link w:val="1"/>
    <w:locked/>
    <w:rsid w:val="006C7193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a3">
    <w:name w:val="Название Знак"/>
    <w:link w:val="a4"/>
    <w:locked/>
    <w:rsid w:val="006C7193"/>
    <w:rPr>
      <w:rFonts w:ascii="Arial" w:hAnsi="Arial" w:cs="Arial"/>
      <w:b/>
      <w:kern w:val="28"/>
      <w:sz w:val="32"/>
      <w:lang w:val="ru-RU" w:eastAsia="ru-RU" w:bidi="ar-SA"/>
    </w:rPr>
  </w:style>
  <w:style w:type="paragraph" w:styleId="a4">
    <w:name w:val="Title"/>
    <w:basedOn w:val="a"/>
    <w:link w:val="a3"/>
    <w:qFormat/>
    <w:rsid w:val="006C7193"/>
    <w:pPr>
      <w:spacing w:before="240" w:after="60"/>
      <w:jc w:val="center"/>
      <w:outlineLvl w:val="0"/>
    </w:pPr>
    <w:rPr>
      <w:rFonts w:ascii="Arial" w:hAnsi="Arial" w:cs="Arial"/>
      <w:b/>
      <w:kern w:val="28"/>
      <w:sz w:val="32"/>
    </w:rPr>
  </w:style>
  <w:style w:type="paragraph" w:customStyle="1" w:styleId="a5">
    <w:name w:val="Таблицы (моноширинный)"/>
    <w:basedOn w:val="a"/>
    <w:next w:val="a"/>
    <w:rsid w:val="006C719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a6">
    <w:name w:val="Стиль По центру"/>
    <w:basedOn w:val="a"/>
    <w:rsid w:val="006C7193"/>
    <w:pPr>
      <w:jc w:val="both"/>
    </w:pPr>
    <w:rPr>
      <w:sz w:val="24"/>
    </w:rPr>
  </w:style>
  <w:style w:type="table" w:styleId="a7">
    <w:name w:val="Table Grid"/>
    <w:basedOn w:val="a1"/>
    <w:uiPriority w:val="59"/>
    <w:rsid w:val="00D108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F3277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F3277E"/>
    <w:rPr>
      <w:rFonts w:ascii="Arial" w:hAnsi="Arial" w:cs="Arial"/>
      <w:lang w:val="ru-RU" w:eastAsia="ru-RU" w:bidi="ar-SA"/>
    </w:rPr>
  </w:style>
  <w:style w:type="character" w:customStyle="1" w:styleId="textspanview">
    <w:name w:val="textspanview"/>
    <w:basedOn w:val="a0"/>
    <w:rsid w:val="00EA4D56"/>
  </w:style>
  <w:style w:type="character" w:customStyle="1" w:styleId="text1">
    <w:name w:val="text1"/>
    <w:rsid w:val="00A43787"/>
    <w:rPr>
      <w:rFonts w:ascii="Tahoma" w:hAnsi="Tahoma" w:cs="Tahoma" w:hint="default"/>
      <w:color w:val="000000"/>
      <w:sz w:val="18"/>
      <w:szCs w:val="18"/>
    </w:rPr>
  </w:style>
  <w:style w:type="character" w:styleId="a8">
    <w:name w:val="Hyperlink"/>
    <w:rsid w:val="00042720"/>
    <w:rPr>
      <w:rFonts w:cs="Times New Roman"/>
      <w:color w:val="0000FF"/>
      <w:u w:val="single"/>
    </w:rPr>
  </w:style>
  <w:style w:type="paragraph" w:styleId="a9">
    <w:name w:val="Normal (Web)"/>
    <w:aliases w:val="Обычный (Web)"/>
    <w:basedOn w:val="a"/>
    <w:uiPriority w:val="99"/>
    <w:unhideWhenUsed/>
    <w:rsid w:val="0058565C"/>
    <w:pPr>
      <w:spacing w:before="113" w:after="113"/>
    </w:pPr>
    <w:rPr>
      <w:sz w:val="24"/>
      <w:szCs w:val="24"/>
    </w:rPr>
  </w:style>
  <w:style w:type="character" w:customStyle="1" w:styleId="12">
    <w:name w:val=" Знак Знак12"/>
    <w:locked/>
    <w:rsid w:val="00C615CA"/>
    <w:rPr>
      <w:rFonts w:eastAsia="Times New Roman" w:cs="Times New Roman"/>
      <w:b/>
      <w:bCs/>
      <w:color w:val="auto"/>
      <w:sz w:val="28"/>
      <w:szCs w:val="28"/>
      <w:lang w:eastAsia="ru-RU"/>
    </w:rPr>
  </w:style>
  <w:style w:type="paragraph" w:customStyle="1" w:styleId="Default">
    <w:name w:val="Default"/>
    <w:rsid w:val="006D1FD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a">
    <w:name w:val="Body Text Indent"/>
    <w:basedOn w:val="a"/>
    <w:link w:val="ab"/>
    <w:rsid w:val="000226B0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0226B0"/>
  </w:style>
  <w:style w:type="paragraph" w:styleId="ac">
    <w:name w:val="Balloon Text"/>
    <w:basedOn w:val="a"/>
    <w:link w:val="ad"/>
    <w:rsid w:val="003877E3"/>
    <w:rPr>
      <w:rFonts w:ascii="Segoe UI" w:hAnsi="Segoe UI"/>
      <w:sz w:val="18"/>
      <w:szCs w:val="18"/>
      <w:lang/>
    </w:rPr>
  </w:style>
  <w:style w:type="character" w:customStyle="1" w:styleId="ad">
    <w:name w:val="Текст выноски Знак"/>
    <w:link w:val="ac"/>
    <w:rsid w:val="003877E3"/>
    <w:rPr>
      <w:rFonts w:ascii="Segoe UI" w:hAnsi="Segoe UI" w:cs="Segoe UI"/>
      <w:sz w:val="18"/>
      <w:szCs w:val="18"/>
    </w:rPr>
  </w:style>
  <w:style w:type="character" w:customStyle="1" w:styleId="BodyTextChar">
    <w:name w:val="Body Text Char"/>
    <w:rsid w:val="004511A1"/>
    <w:rPr>
      <w:rFonts w:ascii="Times New Roman" w:hAnsi="Times New Roman" w:cs="Times New Roman" w:hint="default"/>
      <w:sz w:val="24"/>
      <w:szCs w:val="24"/>
    </w:rPr>
  </w:style>
  <w:style w:type="character" w:customStyle="1" w:styleId="extended-textshort">
    <w:name w:val="extended-text__short"/>
    <w:rsid w:val="00CB48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00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1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65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99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2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00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79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980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694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870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078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876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434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92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45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69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131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624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764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965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722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10" w:color="D1D2D3"/>
                                        <w:left w:val="single" w:sz="4" w:space="8" w:color="D1D2D3"/>
                                        <w:bottom w:val="single" w:sz="4" w:space="11" w:color="D1D2D3"/>
                                        <w:right w:val="single" w:sz="4" w:space="0" w:color="D1D2D3"/>
                                      </w:divBdr>
                                      <w:divsChild>
                                        <w:div w:id="1056776836">
                                          <w:marLeft w:val="0"/>
                                          <w:marRight w:val="188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0954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053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4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872900">
      <w:bodyDiv w:val="1"/>
      <w:marLeft w:val="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3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76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90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37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694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58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17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234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857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961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455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7281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10" w:color="D1D2D3"/>
                                        <w:left w:val="single" w:sz="4" w:space="8" w:color="D1D2D3"/>
                                        <w:bottom w:val="single" w:sz="4" w:space="11" w:color="D1D2D3"/>
                                        <w:right w:val="single" w:sz="4" w:space="0" w:color="D1D2D3"/>
                                      </w:divBdr>
                                      <w:divsChild>
                                        <w:div w:id="1827278817">
                                          <w:marLeft w:val="0"/>
                                          <w:marRight w:val="188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3490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43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230394-776B-4113-B46A-8E4C951EA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550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Гражданско-правовой договор на поставку  моющих средств для нужд</vt:lpstr>
    </vt:vector>
  </TitlesOfParts>
  <Company>MoBIL GROUP</Company>
  <LinksUpToDate>false</LinksUpToDate>
  <CharactersWithSpaces>3682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Гражданско-правовой договор на поставку  моющих средств для нужд</dc:title>
  <dc:creator>Admin</dc:creator>
  <cp:lastModifiedBy>Пользователь Windows</cp:lastModifiedBy>
  <cp:revision>2</cp:revision>
  <cp:lastPrinted>2020-01-21T04:44:00Z</cp:lastPrinted>
  <dcterms:created xsi:type="dcterms:W3CDTF">2020-10-13T05:52:00Z</dcterms:created>
  <dcterms:modified xsi:type="dcterms:W3CDTF">2020-10-13T05:52:00Z</dcterms:modified>
</cp:coreProperties>
</file>