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84" w:rsidRPr="009A6184" w:rsidRDefault="009A6184" w:rsidP="009A6184">
      <w:pPr>
        <w:ind w:firstLine="0"/>
        <w:jc w:val="center"/>
        <w:rPr>
          <w:rFonts w:ascii="Verdana" w:eastAsia="Times New Roman" w:hAnsi="Verdana" w:cs="Times New Roman"/>
          <w:b/>
          <w:bCs/>
          <w:sz w:val="21"/>
          <w:szCs w:val="21"/>
          <w:lang w:eastAsia="ru-RU"/>
        </w:rPr>
      </w:pPr>
      <w:r w:rsidRPr="009A6184">
        <w:rPr>
          <w:rFonts w:ascii="Arial" w:eastAsia="Times New Roman" w:hAnsi="Arial" w:cs="Arial"/>
          <w:b/>
          <w:bCs/>
          <w:sz w:val="24"/>
          <w:szCs w:val="24"/>
          <w:lang w:eastAsia="ru-RU"/>
        </w:rPr>
        <w:t>МИНИСТЕРСТВО ФИНАНСОВ РОССИЙСКОЙ ФЕДЕРАЦИИ</w:t>
      </w:r>
    </w:p>
    <w:p w:rsidR="009A6184" w:rsidRPr="009A6184" w:rsidRDefault="009A6184" w:rsidP="009A6184">
      <w:pPr>
        <w:ind w:firstLine="0"/>
        <w:jc w:val="center"/>
        <w:rPr>
          <w:rFonts w:ascii="Verdana" w:eastAsia="Times New Roman" w:hAnsi="Verdana" w:cs="Times New Roman"/>
          <w:b/>
          <w:bCs/>
          <w:sz w:val="21"/>
          <w:szCs w:val="21"/>
          <w:lang w:eastAsia="ru-RU"/>
        </w:rPr>
      </w:pPr>
      <w:r w:rsidRPr="009A6184">
        <w:rPr>
          <w:rFonts w:ascii="Arial" w:eastAsia="Times New Roman" w:hAnsi="Arial" w:cs="Arial"/>
          <w:b/>
          <w:bCs/>
          <w:sz w:val="24"/>
          <w:szCs w:val="24"/>
          <w:lang w:eastAsia="ru-RU"/>
        </w:rPr>
        <w:t> </w:t>
      </w:r>
    </w:p>
    <w:p w:rsidR="009A6184" w:rsidRPr="009A6184" w:rsidRDefault="009A6184" w:rsidP="009A6184">
      <w:pPr>
        <w:ind w:firstLine="0"/>
        <w:jc w:val="center"/>
        <w:rPr>
          <w:rFonts w:ascii="Verdana" w:eastAsia="Times New Roman" w:hAnsi="Verdana" w:cs="Times New Roman"/>
          <w:b/>
          <w:bCs/>
          <w:sz w:val="21"/>
          <w:szCs w:val="21"/>
          <w:lang w:eastAsia="ru-RU"/>
        </w:rPr>
      </w:pPr>
      <w:r w:rsidRPr="009A6184">
        <w:rPr>
          <w:rFonts w:ascii="Arial" w:eastAsia="Times New Roman" w:hAnsi="Arial" w:cs="Arial"/>
          <w:b/>
          <w:bCs/>
          <w:sz w:val="24"/>
          <w:szCs w:val="24"/>
          <w:lang w:eastAsia="ru-RU"/>
        </w:rPr>
        <w:t>ПИСЬМО</w:t>
      </w:r>
    </w:p>
    <w:p w:rsidR="009A6184" w:rsidRPr="009A6184" w:rsidRDefault="009A6184" w:rsidP="009A6184">
      <w:pPr>
        <w:ind w:firstLine="0"/>
        <w:jc w:val="center"/>
        <w:rPr>
          <w:rFonts w:ascii="Verdana" w:eastAsia="Times New Roman" w:hAnsi="Verdana" w:cs="Times New Roman"/>
          <w:b/>
          <w:bCs/>
          <w:sz w:val="21"/>
          <w:szCs w:val="21"/>
          <w:lang w:eastAsia="ru-RU"/>
        </w:rPr>
      </w:pPr>
      <w:r w:rsidRPr="009A6184">
        <w:rPr>
          <w:rFonts w:ascii="Arial" w:eastAsia="Times New Roman" w:hAnsi="Arial" w:cs="Arial"/>
          <w:b/>
          <w:bCs/>
          <w:sz w:val="24"/>
          <w:szCs w:val="24"/>
          <w:lang w:eastAsia="ru-RU"/>
        </w:rPr>
        <w:t>от 4 сентября 2020 г. N 24-03-08/77703</w:t>
      </w:r>
    </w:p>
    <w:p w:rsidR="009A6184" w:rsidRPr="009A6184" w:rsidRDefault="009A6184" w:rsidP="009A6184">
      <w:pPr>
        <w:ind w:firstLine="0"/>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 </w:t>
      </w:r>
    </w:p>
    <w:p w:rsidR="009A6184" w:rsidRPr="009A6184" w:rsidRDefault="009A6184" w:rsidP="009A6184">
      <w:pPr>
        <w:ind w:firstLine="540"/>
        <w:jc w:val="both"/>
        <w:rPr>
          <w:rFonts w:ascii="Verdana" w:eastAsia="Times New Roman" w:hAnsi="Verdana" w:cs="Times New Roman"/>
          <w:sz w:val="21"/>
          <w:szCs w:val="21"/>
          <w:lang w:eastAsia="ru-RU"/>
        </w:rPr>
      </w:pPr>
      <w:proofErr w:type="gramStart"/>
      <w:r w:rsidRPr="009A6184">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порядка и сроков оплаты контракта, в рамках компетенции сообщает следующее.</w:t>
      </w:r>
      <w:proofErr w:type="gramEnd"/>
    </w:p>
    <w:p w:rsidR="009A6184" w:rsidRPr="009A6184" w:rsidRDefault="009A6184" w:rsidP="009A6184">
      <w:pPr>
        <w:ind w:firstLine="540"/>
        <w:jc w:val="both"/>
        <w:rPr>
          <w:rFonts w:ascii="Verdana" w:eastAsia="Times New Roman" w:hAnsi="Verdana" w:cs="Times New Roman"/>
          <w:sz w:val="21"/>
          <w:szCs w:val="21"/>
          <w:lang w:eastAsia="ru-RU"/>
        </w:rPr>
      </w:pPr>
      <w:proofErr w:type="gramStart"/>
      <w:r w:rsidRPr="009A6184">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9A6184">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9A6184" w:rsidRPr="009A6184" w:rsidRDefault="009A6184" w:rsidP="009A6184">
      <w:pPr>
        <w:ind w:firstLine="540"/>
        <w:jc w:val="both"/>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9A6184">
        <w:rPr>
          <w:rFonts w:ascii="Times New Roman" w:eastAsia="Times New Roman" w:hAnsi="Times New Roman" w:cs="Times New Roman"/>
          <w:sz w:val="24"/>
          <w:szCs w:val="24"/>
          <w:lang w:eastAsia="ru-RU"/>
        </w:rPr>
        <w:t>связи</w:t>
      </w:r>
      <w:proofErr w:type="gramEnd"/>
      <w:r w:rsidRPr="009A6184">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9A6184" w:rsidRPr="009A6184" w:rsidRDefault="009A6184" w:rsidP="009A6184">
      <w:pPr>
        <w:ind w:firstLine="540"/>
        <w:jc w:val="both"/>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 xml:space="preserve">Вместе с тем Департамент полагает необходимым отметить, что в соответствии с частью 1 статьи 2 Закона N 44-ФЗ законодательство Российской Федерации о контрактной системе в сфере закупок </w:t>
      </w:r>
      <w:proofErr w:type="gramStart"/>
      <w:r w:rsidRPr="009A6184">
        <w:rPr>
          <w:rFonts w:ascii="Times New Roman" w:eastAsia="Times New Roman" w:hAnsi="Times New Roman" w:cs="Times New Roman"/>
          <w:sz w:val="24"/>
          <w:szCs w:val="24"/>
          <w:lang w:eastAsia="ru-RU"/>
        </w:rPr>
        <w:t>основывается</w:t>
      </w:r>
      <w:proofErr w:type="gramEnd"/>
      <w:r w:rsidRPr="009A6184">
        <w:rPr>
          <w:rFonts w:ascii="Times New Roman" w:eastAsia="Times New Roman" w:hAnsi="Times New Roman" w:cs="Times New Roman"/>
          <w:sz w:val="24"/>
          <w:szCs w:val="24"/>
          <w:lang w:eastAsia="ru-RU"/>
        </w:rPr>
        <w:t xml:space="preserve"> в том числе на положениях Бюджетного кодекса Российской Федерации.</w:t>
      </w:r>
    </w:p>
    <w:p w:rsidR="009A6184" w:rsidRPr="009A6184" w:rsidRDefault="009A6184" w:rsidP="009A6184">
      <w:pPr>
        <w:ind w:firstLine="540"/>
        <w:jc w:val="both"/>
        <w:rPr>
          <w:rFonts w:ascii="Verdana" w:eastAsia="Times New Roman" w:hAnsi="Verdana" w:cs="Times New Roman"/>
          <w:sz w:val="21"/>
          <w:szCs w:val="21"/>
          <w:lang w:eastAsia="ru-RU"/>
        </w:rPr>
      </w:pPr>
      <w:proofErr w:type="gramStart"/>
      <w:r w:rsidRPr="009A6184">
        <w:rPr>
          <w:rFonts w:ascii="Times New Roman" w:eastAsia="Times New Roman" w:hAnsi="Times New Roman" w:cs="Times New Roman"/>
          <w:sz w:val="24"/>
          <w:szCs w:val="24"/>
          <w:lang w:eastAsia="ru-RU"/>
        </w:rPr>
        <w:t>В соответствии с пунктом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w:t>
      </w:r>
      <w:proofErr w:type="gramEnd"/>
      <w:r w:rsidRPr="009A6184">
        <w:rPr>
          <w:rFonts w:ascii="Times New Roman" w:eastAsia="Times New Roman" w:hAnsi="Times New Roman" w:cs="Times New Roman"/>
          <w:sz w:val="24"/>
          <w:szCs w:val="24"/>
          <w:lang w:eastAsia="ru-RU"/>
        </w:rPr>
        <w:t xml:space="preserve"> исключением случаев, установленных пунктом 3 указанной статьи.</w:t>
      </w:r>
    </w:p>
    <w:p w:rsidR="009A6184" w:rsidRPr="009A6184" w:rsidRDefault="009A6184" w:rsidP="009A6184">
      <w:pPr>
        <w:ind w:firstLine="540"/>
        <w:jc w:val="both"/>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Планирование закупок, в соответствии со статьей 16 Закона N 44-ФЗ,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9A6184" w:rsidRPr="009A6184" w:rsidRDefault="009A6184" w:rsidP="009A6184">
      <w:pPr>
        <w:ind w:firstLine="540"/>
        <w:jc w:val="both"/>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 xml:space="preserve">Учитывая </w:t>
      </w:r>
      <w:proofErr w:type="gramStart"/>
      <w:r w:rsidRPr="009A6184">
        <w:rPr>
          <w:rFonts w:ascii="Times New Roman" w:eastAsia="Times New Roman" w:hAnsi="Times New Roman" w:cs="Times New Roman"/>
          <w:sz w:val="24"/>
          <w:szCs w:val="24"/>
          <w:lang w:eastAsia="ru-RU"/>
        </w:rPr>
        <w:t>изложенное</w:t>
      </w:r>
      <w:proofErr w:type="gramEnd"/>
      <w:r w:rsidRPr="009A6184">
        <w:rPr>
          <w:rFonts w:ascii="Times New Roman" w:eastAsia="Times New Roman" w:hAnsi="Times New Roman" w:cs="Times New Roman"/>
          <w:sz w:val="24"/>
          <w:szCs w:val="24"/>
          <w:lang w:eastAsia="ru-RU"/>
        </w:rPr>
        <w:t>, закупка не может быть спланирована и осуществлена в случае отсутствия лимитов бюджетных обязательств, доведенных до заказчика.</w:t>
      </w:r>
    </w:p>
    <w:p w:rsidR="009A6184" w:rsidRPr="009A6184" w:rsidRDefault="009A6184" w:rsidP="009A6184">
      <w:pPr>
        <w:ind w:firstLine="540"/>
        <w:jc w:val="both"/>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rsidR="009A6184" w:rsidRPr="009A6184" w:rsidRDefault="009A6184" w:rsidP="009A6184">
      <w:pPr>
        <w:ind w:firstLine="540"/>
        <w:jc w:val="both"/>
        <w:rPr>
          <w:rFonts w:ascii="Verdana" w:eastAsia="Times New Roman" w:hAnsi="Verdana" w:cs="Times New Roman"/>
          <w:sz w:val="21"/>
          <w:szCs w:val="21"/>
          <w:lang w:eastAsia="ru-RU"/>
        </w:rPr>
      </w:pPr>
      <w:proofErr w:type="gramStart"/>
      <w:r w:rsidRPr="009A6184">
        <w:rPr>
          <w:rFonts w:ascii="Times New Roman" w:eastAsia="Times New Roman" w:hAnsi="Times New Roman" w:cs="Times New Roman"/>
          <w:sz w:val="24"/>
          <w:szCs w:val="24"/>
          <w:lang w:eastAsia="ru-RU"/>
        </w:rPr>
        <w:t>Согласно части 13 статьи 34 Закона N 44-ФЗ в контракт включается обязательное условие о порядке и сроках оплаты товара, работы или услуги, в том числе с учетом положений части 13 статьи 37 Закона N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w:t>
      </w:r>
      <w:proofErr w:type="gramEnd"/>
      <w:r w:rsidRPr="009A6184">
        <w:rPr>
          <w:rFonts w:ascii="Times New Roman" w:eastAsia="Times New Roman" w:hAnsi="Times New Roman" w:cs="Times New Roman"/>
          <w:sz w:val="24"/>
          <w:szCs w:val="24"/>
          <w:lang w:eastAsia="ru-RU"/>
        </w:rPr>
        <w:t xml:space="preserve"> контрактом, о порядке и сроках оформления результатов такой приемки, а также о порядке и сроке предоставления поставщиком (подрядчиком, </w:t>
      </w:r>
      <w:r w:rsidRPr="009A6184">
        <w:rPr>
          <w:rFonts w:ascii="Times New Roman" w:eastAsia="Times New Roman" w:hAnsi="Times New Roman" w:cs="Times New Roman"/>
          <w:sz w:val="24"/>
          <w:szCs w:val="24"/>
          <w:lang w:eastAsia="ru-RU"/>
        </w:rPr>
        <w:lastRenderedPageBreak/>
        <w:t>исполнителем) обеспечения гарантийных обязатель</w:t>
      </w:r>
      <w:proofErr w:type="gramStart"/>
      <w:r w:rsidRPr="009A6184">
        <w:rPr>
          <w:rFonts w:ascii="Times New Roman" w:eastAsia="Times New Roman" w:hAnsi="Times New Roman" w:cs="Times New Roman"/>
          <w:sz w:val="24"/>
          <w:szCs w:val="24"/>
          <w:lang w:eastAsia="ru-RU"/>
        </w:rPr>
        <w:t>ств в сл</w:t>
      </w:r>
      <w:proofErr w:type="gramEnd"/>
      <w:r w:rsidRPr="009A6184">
        <w:rPr>
          <w:rFonts w:ascii="Times New Roman" w:eastAsia="Times New Roman" w:hAnsi="Times New Roman" w:cs="Times New Roman"/>
          <w:sz w:val="24"/>
          <w:szCs w:val="24"/>
          <w:lang w:eastAsia="ru-RU"/>
        </w:rPr>
        <w:t>учае установления в соответствии с частью 4 статьи 33 Закона N 44-ФЗ требований к их предоставлению. В случае если контрактом предусмотрены его поэтапное исполнение и выплата аванса, в контра</w:t>
      </w:r>
      <w:proofErr w:type="gramStart"/>
      <w:r w:rsidRPr="009A6184">
        <w:rPr>
          <w:rFonts w:ascii="Times New Roman" w:eastAsia="Times New Roman" w:hAnsi="Times New Roman" w:cs="Times New Roman"/>
          <w:sz w:val="24"/>
          <w:szCs w:val="24"/>
          <w:lang w:eastAsia="ru-RU"/>
        </w:rPr>
        <w:t>кт вкл</w:t>
      </w:r>
      <w:proofErr w:type="gramEnd"/>
      <w:r w:rsidRPr="009A6184">
        <w:rPr>
          <w:rFonts w:ascii="Times New Roman" w:eastAsia="Times New Roman" w:hAnsi="Times New Roman" w:cs="Times New Roman"/>
          <w:sz w:val="24"/>
          <w:szCs w:val="24"/>
          <w:lang w:eastAsia="ru-RU"/>
        </w:rPr>
        <w:t>ючается условие о размере аванса в отношении каждого этапа исполнения контракта в виде процента от размера цены соответствующего этапа.</w:t>
      </w:r>
    </w:p>
    <w:p w:rsidR="009A6184" w:rsidRPr="009A6184" w:rsidRDefault="009A6184" w:rsidP="009A6184">
      <w:pPr>
        <w:ind w:firstLine="540"/>
        <w:jc w:val="both"/>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 xml:space="preserve">Таким образом, заказчик в документации о закупке, проекте контракта самостоятельно </w:t>
      </w:r>
      <w:proofErr w:type="gramStart"/>
      <w:r w:rsidRPr="009A6184">
        <w:rPr>
          <w:rFonts w:ascii="Times New Roman" w:eastAsia="Times New Roman" w:hAnsi="Times New Roman" w:cs="Times New Roman"/>
          <w:sz w:val="24"/>
          <w:szCs w:val="24"/>
          <w:lang w:eastAsia="ru-RU"/>
        </w:rPr>
        <w:t>устанавливает условия</w:t>
      </w:r>
      <w:proofErr w:type="gramEnd"/>
      <w:r w:rsidRPr="009A6184">
        <w:rPr>
          <w:rFonts w:ascii="Times New Roman" w:eastAsia="Times New Roman" w:hAnsi="Times New Roman" w:cs="Times New Roman"/>
          <w:sz w:val="24"/>
          <w:szCs w:val="24"/>
          <w:lang w:eastAsia="ru-RU"/>
        </w:rPr>
        <w:t xml:space="preserve"> исполнения контракта, в том числе порядок и сроки оплаты товара, работы или услуги, включая возможность предоставления аванса.</w:t>
      </w:r>
    </w:p>
    <w:p w:rsidR="009A6184" w:rsidRPr="009A6184" w:rsidRDefault="009A6184" w:rsidP="009A6184">
      <w:pPr>
        <w:ind w:firstLine="540"/>
        <w:jc w:val="both"/>
        <w:rPr>
          <w:rFonts w:ascii="Verdana" w:eastAsia="Times New Roman" w:hAnsi="Verdana" w:cs="Times New Roman"/>
          <w:sz w:val="21"/>
          <w:szCs w:val="21"/>
          <w:lang w:eastAsia="ru-RU"/>
        </w:rPr>
      </w:pPr>
      <w:proofErr w:type="gramStart"/>
      <w:r w:rsidRPr="009A6184">
        <w:rPr>
          <w:rFonts w:ascii="Times New Roman" w:eastAsia="Times New Roman" w:hAnsi="Times New Roman" w:cs="Times New Roman"/>
          <w:sz w:val="24"/>
          <w:szCs w:val="24"/>
          <w:lang w:eastAsia="ru-RU"/>
        </w:rPr>
        <w:t>В соответствии с частью 8 статьи 30 Закона N 44-ФЗ, в случае если в извещении об осуществлении закупки установлены ограничения в соответствии с частью 3 статьи 30 Закона N 44-ФЗ, в контракт, заключаемый с субъектами малого предпринимательства или социально ориентированной некоммерческой организацией (далее - СМП, СОНКО), включается обязательное условие об оплате заказчиком поставленного товара, выполненной работы (ее результатов), оказанной услуги, отдельных</w:t>
      </w:r>
      <w:proofErr w:type="gramEnd"/>
      <w:r w:rsidRPr="009A6184">
        <w:rPr>
          <w:rFonts w:ascii="Times New Roman" w:eastAsia="Times New Roman" w:hAnsi="Times New Roman" w:cs="Times New Roman"/>
          <w:sz w:val="24"/>
          <w:szCs w:val="24"/>
          <w:lang w:eastAsia="ru-RU"/>
        </w:rPr>
        <w:t xml:space="preserve"> этапов исполнения контракта не более чем в течение 15 рабочих дней </w:t>
      </w:r>
      <w:proofErr w:type="gramStart"/>
      <w:r w:rsidRPr="009A6184">
        <w:rPr>
          <w:rFonts w:ascii="Times New Roman" w:eastAsia="Times New Roman" w:hAnsi="Times New Roman" w:cs="Times New Roman"/>
          <w:sz w:val="24"/>
          <w:szCs w:val="24"/>
          <w:lang w:eastAsia="ru-RU"/>
        </w:rPr>
        <w:t>с даты подписания</w:t>
      </w:r>
      <w:proofErr w:type="gramEnd"/>
      <w:r w:rsidRPr="009A6184">
        <w:rPr>
          <w:rFonts w:ascii="Times New Roman" w:eastAsia="Times New Roman" w:hAnsi="Times New Roman" w:cs="Times New Roman"/>
          <w:sz w:val="24"/>
          <w:szCs w:val="24"/>
          <w:lang w:eastAsia="ru-RU"/>
        </w:rPr>
        <w:t xml:space="preserve"> заказчиком документа о приемке, предусмотренного частью 7 статьи 94 Закона N 44-ФЗ.</w:t>
      </w:r>
    </w:p>
    <w:p w:rsidR="009A6184" w:rsidRPr="009A6184" w:rsidRDefault="009A6184" w:rsidP="009A6184">
      <w:pPr>
        <w:ind w:firstLine="540"/>
        <w:jc w:val="both"/>
        <w:rPr>
          <w:rFonts w:ascii="Verdana" w:eastAsia="Times New Roman" w:hAnsi="Verdana" w:cs="Times New Roman"/>
          <w:sz w:val="21"/>
          <w:szCs w:val="21"/>
          <w:lang w:eastAsia="ru-RU"/>
        </w:rPr>
      </w:pPr>
      <w:proofErr w:type="gramStart"/>
      <w:r w:rsidRPr="009A6184">
        <w:rPr>
          <w:rFonts w:ascii="Times New Roman" w:eastAsia="Times New Roman" w:hAnsi="Times New Roman" w:cs="Times New Roman"/>
          <w:sz w:val="24"/>
          <w:szCs w:val="24"/>
          <w:lang w:eastAsia="ru-RU"/>
        </w:rPr>
        <w:t>Таким образом, Законом N 44-ФЗ установлена обязанность заказчика осуществить оплату по контракту не более чем в течение тридцати дней с даты подписания заказчиком документа о приемке, а в случае заключения контракта по результатам проведения закупки в соответствии с частью 8 статьи 30 Закона N 44-ФЗ с СМП или СОНКО - не более чем в течение пятнадцати рабочих дней с даты подписания</w:t>
      </w:r>
      <w:proofErr w:type="gramEnd"/>
      <w:r w:rsidRPr="009A6184">
        <w:rPr>
          <w:rFonts w:ascii="Times New Roman" w:eastAsia="Times New Roman" w:hAnsi="Times New Roman" w:cs="Times New Roman"/>
          <w:sz w:val="24"/>
          <w:szCs w:val="24"/>
          <w:lang w:eastAsia="ru-RU"/>
        </w:rPr>
        <w:t xml:space="preserve"> заказчиком документа о приемке.</w:t>
      </w:r>
    </w:p>
    <w:p w:rsidR="009A6184" w:rsidRPr="009A6184" w:rsidRDefault="009A6184" w:rsidP="009A6184">
      <w:pPr>
        <w:ind w:firstLine="540"/>
        <w:jc w:val="both"/>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При этом Департамент обращает внимание на то, что Законом N 44-ФЗ не регулируются вопросы, связанные с документальным оформлением приемки выполненных работ, в частности с унифицированной формой первичной учетной документации КС-2.</w:t>
      </w:r>
    </w:p>
    <w:p w:rsidR="009A6184" w:rsidRPr="009A6184" w:rsidRDefault="009A6184" w:rsidP="009A6184">
      <w:pPr>
        <w:ind w:firstLine="540"/>
        <w:jc w:val="both"/>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В соответствии с частью 5 статьи 34 Закона N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A6184" w:rsidRPr="009A6184" w:rsidRDefault="009A6184" w:rsidP="009A6184">
      <w:pPr>
        <w:ind w:firstLine="540"/>
        <w:jc w:val="both"/>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Таким образом, в случае просрочки исполнения заказчиком обязательств, предусмотренных контрактом, заказчик обязан уплатить правомерно и должным образом начисленные ему поставщиком (подрядчиком, исполнителем) суммы неустоек (штрафов, пеней).</w:t>
      </w:r>
    </w:p>
    <w:p w:rsidR="009A6184" w:rsidRPr="009A6184" w:rsidRDefault="009A6184" w:rsidP="009A6184">
      <w:pPr>
        <w:ind w:firstLine="540"/>
        <w:jc w:val="both"/>
        <w:rPr>
          <w:rFonts w:ascii="Verdana" w:eastAsia="Times New Roman" w:hAnsi="Verdana" w:cs="Times New Roman"/>
          <w:sz w:val="21"/>
          <w:szCs w:val="21"/>
          <w:lang w:eastAsia="ru-RU"/>
        </w:rPr>
      </w:pPr>
      <w:proofErr w:type="gramStart"/>
      <w:r w:rsidRPr="009A6184">
        <w:rPr>
          <w:rFonts w:ascii="Times New Roman" w:eastAsia="Times New Roman" w:hAnsi="Times New Roman" w:cs="Times New Roman"/>
          <w:sz w:val="24"/>
          <w:szCs w:val="24"/>
          <w:lang w:eastAsia="ru-RU"/>
        </w:rPr>
        <w:t>Кроме того, статьей 7.32.5 Кодекса Российской Федерации об административных правонарушениях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proofErr w:type="gramEnd"/>
      <w:r w:rsidRPr="009A6184">
        <w:rPr>
          <w:rFonts w:ascii="Times New Roman" w:eastAsia="Times New Roman" w:hAnsi="Times New Roman" w:cs="Times New Roman"/>
          <w:sz w:val="24"/>
          <w:szCs w:val="24"/>
          <w:lang w:eastAsia="ru-RU"/>
        </w:rPr>
        <w:t xml:space="preserve"> При этом совершение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двух лет.</w:t>
      </w:r>
    </w:p>
    <w:p w:rsidR="009A6184" w:rsidRPr="009A6184" w:rsidRDefault="009A6184" w:rsidP="009A6184">
      <w:pPr>
        <w:ind w:firstLine="540"/>
        <w:jc w:val="both"/>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 xml:space="preserve">Дополнительно Департамент сообщает, что в случае если при осуществлении закупок товаров, работ, услуг нарушаются права и законные интересы участника закупки, </w:t>
      </w:r>
      <w:r w:rsidRPr="009A6184">
        <w:rPr>
          <w:rFonts w:ascii="Times New Roman" w:eastAsia="Times New Roman" w:hAnsi="Times New Roman" w:cs="Times New Roman"/>
          <w:sz w:val="24"/>
          <w:szCs w:val="24"/>
          <w:lang w:eastAsia="ru-RU"/>
        </w:rPr>
        <w:lastRenderedPageBreak/>
        <w:t>такое лицо вправе обжаловать действия, в том числе заказчика, в порядке, установленном главой 6 Закона N 44-ФЗ, либо в судебном порядке.</w:t>
      </w:r>
    </w:p>
    <w:p w:rsidR="009A6184" w:rsidRPr="009A6184" w:rsidRDefault="009A6184" w:rsidP="009A6184">
      <w:pPr>
        <w:ind w:firstLine="0"/>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 </w:t>
      </w:r>
    </w:p>
    <w:p w:rsidR="009A6184" w:rsidRPr="009A6184" w:rsidRDefault="009A6184" w:rsidP="009A6184">
      <w:pPr>
        <w:ind w:firstLine="0"/>
        <w:jc w:val="right"/>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Заместитель директора Департамента</w:t>
      </w:r>
    </w:p>
    <w:p w:rsidR="009A6184" w:rsidRPr="009A6184" w:rsidRDefault="009A6184" w:rsidP="009A6184">
      <w:pPr>
        <w:ind w:firstLine="0"/>
        <w:jc w:val="right"/>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Д.А.ГОТОВЦЕВ</w:t>
      </w:r>
    </w:p>
    <w:p w:rsidR="009A6184" w:rsidRPr="009A6184" w:rsidRDefault="009A6184" w:rsidP="009A6184">
      <w:pPr>
        <w:ind w:firstLine="0"/>
        <w:rPr>
          <w:rFonts w:ascii="Verdana" w:eastAsia="Times New Roman" w:hAnsi="Verdana" w:cs="Times New Roman"/>
          <w:sz w:val="21"/>
          <w:szCs w:val="21"/>
          <w:lang w:eastAsia="ru-RU"/>
        </w:rPr>
      </w:pPr>
      <w:r w:rsidRPr="009A6184">
        <w:rPr>
          <w:rFonts w:ascii="Times New Roman" w:eastAsia="Times New Roman" w:hAnsi="Times New Roman" w:cs="Times New Roman"/>
          <w:sz w:val="24"/>
          <w:szCs w:val="24"/>
          <w:lang w:eastAsia="ru-RU"/>
        </w:rPr>
        <w:t>04.09.2020</w:t>
      </w:r>
    </w:p>
    <w:p w:rsidR="00B74BDC" w:rsidRPr="009A6184" w:rsidRDefault="00B74BDC" w:rsidP="009A6184"/>
    <w:sectPr w:rsidR="00B74BDC" w:rsidRPr="009A618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065760"/>
    <w:rsid w:val="00065760"/>
    <w:rsid w:val="001E41B4"/>
    <w:rsid w:val="003636AE"/>
    <w:rsid w:val="00490505"/>
    <w:rsid w:val="005F4005"/>
    <w:rsid w:val="00740A4D"/>
    <w:rsid w:val="009A6184"/>
    <w:rsid w:val="009E1445"/>
    <w:rsid w:val="00B01B94"/>
    <w:rsid w:val="00B74BDC"/>
    <w:rsid w:val="00BA4C60"/>
    <w:rsid w:val="00D94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65760"/>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s1">
    <w:name w:val="s_1"/>
    <w:basedOn w:val="a"/>
    <w:rsid w:val="00065760"/>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5760"/>
    <w:rPr>
      <w:color w:val="0000FF"/>
      <w:u w:val="single"/>
    </w:rPr>
  </w:style>
  <w:style w:type="paragraph" w:customStyle="1" w:styleId="empty">
    <w:name w:val="empty"/>
    <w:basedOn w:val="a"/>
    <w:rsid w:val="00065760"/>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658064">
      <w:bodyDiv w:val="1"/>
      <w:marLeft w:val="0"/>
      <w:marRight w:val="0"/>
      <w:marTop w:val="0"/>
      <w:marBottom w:val="0"/>
      <w:divBdr>
        <w:top w:val="none" w:sz="0" w:space="0" w:color="auto"/>
        <w:left w:val="none" w:sz="0" w:space="0" w:color="auto"/>
        <w:bottom w:val="none" w:sz="0" w:space="0" w:color="auto"/>
        <w:right w:val="none" w:sz="0" w:space="0" w:color="auto"/>
      </w:divBdr>
      <w:divsChild>
        <w:div w:id="484054869">
          <w:marLeft w:val="0"/>
          <w:marRight w:val="0"/>
          <w:marTop w:val="0"/>
          <w:marBottom w:val="0"/>
          <w:divBdr>
            <w:top w:val="none" w:sz="0" w:space="0" w:color="auto"/>
            <w:left w:val="none" w:sz="0" w:space="0" w:color="auto"/>
            <w:bottom w:val="none" w:sz="0" w:space="0" w:color="auto"/>
            <w:right w:val="none" w:sz="0" w:space="0" w:color="auto"/>
          </w:divBdr>
        </w:div>
        <w:div w:id="554894239">
          <w:marLeft w:val="0"/>
          <w:marRight w:val="0"/>
          <w:marTop w:val="0"/>
          <w:marBottom w:val="0"/>
          <w:divBdr>
            <w:top w:val="none" w:sz="0" w:space="0" w:color="auto"/>
            <w:left w:val="none" w:sz="0" w:space="0" w:color="auto"/>
            <w:bottom w:val="none" w:sz="0" w:space="0" w:color="auto"/>
            <w:right w:val="none" w:sz="0" w:space="0" w:color="auto"/>
          </w:divBdr>
        </w:div>
        <w:div w:id="1833139368">
          <w:marLeft w:val="60"/>
          <w:marRight w:val="60"/>
          <w:marTop w:val="100"/>
          <w:marBottom w:val="100"/>
          <w:divBdr>
            <w:top w:val="none" w:sz="0" w:space="0" w:color="auto"/>
            <w:left w:val="none" w:sz="0" w:space="0" w:color="auto"/>
            <w:bottom w:val="none" w:sz="0" w:space="0" w:color="auto"/>
            <w:right w:val="none" w:sz="0" w:space="0" w:color="auto"/>
          </w:divBdr>
        </w:div>
        <w:div w:id="1413546046">
          <w:marLeft w:val="60"/>
          <w:marRight w:val="60"/>
          <w:marTop w:val="100"/>
          <w:marBottom w:val="100"/>
          <w:divBdr>
            <w:top w:val="none" w:sz="0" w:space="0" w:color="auto"/>
            <w:left w:val="none" w:sz="0" w:space="0" w:color="auto"/>
            <w:bottom w:val="none" w:sz="0" w:space="0" w:color="auto"/>
            <w:right w:val="none" w:sz="0" w:space="0" w:color="auto"/>
          </w:divBdr>
        </w:div>
        <w:div w:id="1104769242">
          <w:marLeft w:val="60"/>
          <w:marRight w:val="60"/>
          <w:marTop w:val="100"/>
          <w:marBottom w:val="100"/>
          <w:divBdr>
            <w:top w:val="none" w:sz="0" w:space="0" w:color="auto"/>
            <w:left w:val="none" w:sz="0" w:space="0" w:color="auto"/>
            <w:bottom w:val="none" w:sz="0" w:space="0" w:color="auto"/>
            <w:right w:val="none" w:sz="0" w:space="0" w:color="auto"/>
          </w:divBdr>
        </w:div>
        <w:div w:id="63456345">
          <w:marLeft w:val="0"/>
          <w:marRight w:val="0"/>
          <w:marTop w:val="0"/>
          <w:marBottom w:val="0"/>
          <w:divBdr>
            <w:top w:val="none" w:sz="0" w:space="0" w:color="auto"/>
            <w:left w:val="none" w:sz="0" w:space="0" w:color="auto"/>
            <w:bottom w:val="none" w:sz="0" w:space="0" w:color="auto"/>
            <w:right w:val="none" w:sz="0" w:space="0" w:color="auto"/>
          </w:divBdr>
        </w:div>
        <w:div w:id="473062390">
          <w:marLeft w:val="0"/>
          <w:marRight w:val="0"/>
          <w:marTop w:val="0"/>
          <w:marBottom w:val="0"/>
          <w:divBdr>
            <w:top w:val="none" w:sz="0" w:space="0" w:color="auto"/>
            <w:left w:val="none" w:sz="0" w:space="0" w:color="auto"/>
            <w:bottom w:val="none" w:sz="0" w:space="0" w:color="auto"/>
            <w:right w:val="none" w:sz="0" w:space="0" w:color="auto"/>
          </w:divBdr>
        </w:div>
        <w:div w:id="2114546875">
          <w:marLeft w:val="60"/>
          <w:marRight w:val="60"/>
          <w:marTop w:val="100"/>
          <w:marBottom w:val="100"/>
          <w:divBdr>
            <w:top w:val="none" w:sz="0" w:space="0" w:color="auto"/>
            <w:left w:val="none" w:sz="0" w:space="0" w:color="auto"/>
            <w:bottom w:val="none" w:sz="0" w:space="0" w:color="auto"/>
            <w:right w:val="none" w:sz="0" w:space="0" w:color="auto"/>
          </w:divBdr>
        </w:div>
        <w:div w:id="1920747320">
          <w:marLeft w:val="60"/>
          <w:marRight w:val="60"/>
          <w:marTop w:val="100"/>
          <w:marBottom w:val="100"/>
          <w:divBdr>
            <w:top w:val="none" w:sz="0" w:space="0" w:color="auto"/>
            <w:left w:val="none" w:sz="0" w:space="0" w:color="auto"/>
            <w:bottom w:val="none" w:sz="0" w:space="0" w:color="auto"/>
            <w:right w:val="none" w:sz="0" w:space="0" w:color="auto"/>
          </w:divBdr>
        </w:div>
        <w:div w:id="1058238440">
          <w:marLeft w:val="60"/>
          <w:marRight w:val="60"/>
          <w:marTop w:val="100"/>
          <w:marBottom w:val="100"/>
          <w:divBdr>
            <w:top w:val="none" w:sz="0" w:space="0" w:color="auto"/>
            <w:left w:val="none" w:sz="0" w:space="0" w:color="auto"/>
            <w:bottom w:val="none" w:sz="0" w:space="0" w:color="auto"/>
            <w:right w:val="none" w:sz="0" w:space="0" w:color="auto"/>
          </w:divBdr>
        </w:div>
        <w:div w:id="1117676273">
          <w:marLeft w:val="0"/>
          <w:marRight w:val="0"/>
          <w:marTop w:val="0"/>
          <w:marBottom w:val="0"/>
          <w:divBdr>
            <w:top w:val="none" w:sz="0" w:space="0" w:color="auto"/>
            <w:left w:val="none" w:sz="0" w:space="0" w:color="auto"/>
            <w:bottom w:val="none" w:sz="0" w:space="0" w:color="auto"/>
            <w:right w:val="none" w:sz="0" w:space="0" w:color="auto"/>
          </w:divBdr>
        </w:div>
        <w:div w:id="1531727018">
          <w:marLeft w:val="0"/>
          <w:marRight w:val="0"/>
          <w:marTop w:val="0"/>
          <w:marBottom w:val="0"/>
          <w:divBdr>
            <w:top w:val="none" w:sz="0" w:space="0" w:color="auto"/>
            <w:left w:val="none" w:sz="0" w:space="0" w:color="auto"/>
            <w:bottom w:val="none" w:sz="0" w:space="0" w:color="auto"/>
            <w:right w:val="none" w:sz="0" w:space="0" w:color="auto"/>
          </w:divBdr>
        </w:div>
        <w:div w:id="1197040517">
          <w:marLeft w:val="0"/>
          <w:marRight w:val="0"/>
          <w:marTop w:val="0"/>
          <w:marBottom w:val="0"/>
          <w:divBdr>
            <w:top w:val="none" w:sz="0" w:space="0" w:color="auto"/>
            <w:left w:val="none" w:sz="0" w:space="0" w:color="auto"/>
            <w:bottom w:val="none" w:sz="0" w:space="0" w:color="auto"/>
            <w:right w:val="none" w:sz="0" w:space="0" w:color="auto"/>
          </w:divBdr>
        </w:div>
      </w:divsChild>
    </w:div>
    <w:div w:id="1014460184">
      <w:bodyDiv w:val="1"/>
      <w:marLeft w:val="0"/>
      <w:marRight w:val="0"/>
      <w:marTop w:val="0"/>
      <w:marBottom w:val="0"/>
      <w:divBdr>
        <w:top w:val="none" w:sz="0" w:space="0" w:color="auto"/>
        <w:left w:val="none" w:sz="0" w:space="0" w:color="auto"/>
        <w:bottom w:val="none" w:sz="0" w:space="0" w:color="auto"/>
        <w:right w:val="none" w:sz="0" w:space="0" w:color="auto"/>
      </w:divBdr>
    </w:div>
    <w:div w:id="1362583466">
      <w:bodyDiv w:val="1"/>
      <w:marLeft w:val="0"/>
      <w:marRight w:val="0"/>
      <w:marTop w:val="0"/>
      <w:marBottom w:val="0"/>
      <w:divBdr>
        <w:top w:val="none" w:sz="0" w:space="0" w:color="auto"/>
        <w:left w:val="none" w:sz="0" w:space="0" w:color="auto"/>
        <w:bottom w:val="none" w:sz="0" w:space="0" w:color="auto"/>
        <w:right w:val="none" w:sz="0" w:space="0" w:color="auto"/>
      </w:divBdr>
      <w:divsChild>
        <w:div w:id="443309529">
          <w:marLeft w:val="0"/>
          <w:marRight w:val="0"/>
          <w:marTop w:val="0"/>
          <w:marBottom w:val="0"/>
          <w:divBdr>
            <w:top w:val="none" w:sz="0" w:space="0" w:color="auto"/>
            <w:left w:val="none" w:sz="0" w:space="0" w:color="auto"/>
            <w:bottom w:val="none" w:sz="0" w:space="0" w:color="auto"/>
            <w:right w:val="none" w:sz="0" w:space="0" w:color="auto"/>
          </w:divBdr>
        </w:div>
        <w:div w:id="1706907736">
          <w:marLeft w:val="0"/>
          <w:marRight w:val="0"/>
          <w:marTop w:val="0"/>
          <w:marBottom w:val="0"/>
          <w:divBdr>
            <w:top w:val="none" w:sz="0" w:space="0" w:color="auto"/>
            <w:left w:val="none" w:sz="0" w:space="0" w:color="auto"/>
            <w:bottom w:val="none" w:sz="0" w:space="0" w:color="auto"/>
            <w:right w:val="none" w:sz="0" w:space="0" w:color="auto"/>
          </w:divBdr>
        </w:div>
        <w:div w:id="1491872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2020-11-02T06:56:00Z</dcterms:created>
  <dcterms:modified xsi:type="dcterms:W3CDTF">2020-11-02T06:56:00Z</dcterms:modified>
</cp:coreProperties>
</file>