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601" w:rsidRPr="00571601" w:rsidRDefault="00571601" w:rsidP="00571601">
      <w:pPr>
        <w:ind w:firstLine="0"/>
        <w:jc w:val="center"/>
        <w:rPr>
          <w:rFonts w:ascii="Verdana" w:eastAsia="Times New Roman" w:hAnsi="Verdana" w:cs="Times New Roman"/>
          <w:b/>
          <w:bCs/>
          <w:sz w:val="21"/>
          <w:szCs w:val="21"/>
          <w:lang w:eastAsia="ru-RU"/>
        </w:rPr>
      </w:pPr>
      <w:r w:rsidRPr="00571601">
        <w:rPr>
          <w:rFonts w:ascii="Arial" w:eastAsia="Times New Roman" w:hAnsi="Arial" w:cs="Arial"/>
          <w:b/>
          <w:bCs/>
          <w:sz w:val="24"/>
          <w:szCs w:val="24"/>
          <w:lang w:eastAsia="ru-RU"/>
        </w:rPr>
        <w:t>МИНИСТЕРСТВО ФИНАНСОВ РОССИЙСКОЙ ФЕДЕРАЦИИ</w:t>
      </w:r>
    </w:p>
    <w:p w:rsidR="00571601" w:rsidRPr="00571601" w:rsidRDefault="00571601" w:rsidP="00571601">
      <w:pPr>
        <w:ind w:firstLine="0"/>
        <w:jc w:val="center"/>
        <w:rPr>
          <w:rFonts w:ascii="Verdana" w:eastAsia="Times New Roman" w:hAnsi="Verdana" w:cs="Times New Roman"/>
          <w:b/>
          <w:bCs/>
          <w:sz w:val="21"/>
          <w:szCs w:val="21"/>
          <w:lang w:eastAsia="ru-RU"/>
        </w:rPr>
      </w:pPr>
      <w:r w:rsidRPr="00571601">
        <w:rPr>
          <w:rFonts w:ascii="Arial" w:eastAsia="Times New Roman" w:hAnsi="Arial" w:cs="Arial"/>
          <w:b/>
          <w:bCs/>
          <w:sz w:val="24"/>
          <w:szCs w:val="24"/>
          <w:lang w:eastAsia="ru-RU"/>
        </w:rPr>
        <w:t> </w:t>
      </w:r>
    </w:p>
    <w:p w:rsidR="00571601" w:rsidRPr="00571601" w:rsidRDefault="00571601" w:rsidP="00571601">
      <w:pPr>
        <w:ind w:firstLine="0"/>
        <w:jc w:val="center"/>
        <w:rPr>
          <w:rFonts w:ascii="Verdana" w:eastAsia="Times New Roman" w:hAnsi="Verdana" w:cs="Times New Roman"/>
          <w:b/>
          <w:bCs/>
          <w:sz w:val="21"/>
          <w:szCs w:val="21"/>
          <w:lang w:eastAsia="ru-RU"/>
        </w:rPr>
      </w:pPr>
      <w:r w:rsidRPr="00571601">
        <w:rPr>
          <w:rFonts w:ascii="Arial" w:eastAsia="Times New Roman" w:hAnsi="Arial" w:cs="Arial"/>
          <w:b/>
          <w:bCs/>
          <w:sz w:val="24"/>
          <w:szCs w:val="24"/>
          <w:lang w:eastAsia="ru-RU"/>
        </w:rPr>
        <w:t>ПИСЬМО</w:t>
      </w:r>
    </w:p>
    <w:p w:rsidR="00571601" w:rsidRPr="00571601" w:rsidRDefault="00571601" w:rsidP="00571601">
      <w:pPr>
        <w:ind w:firstLine="0"/>
        <w:jc w:val="center"/>
        <w:rPr>
          <w:rFonts w:ascii="Verdana" w:eastAsia="Times New Roman" w:hAnsi="Verdana" w:cs="Times New Roman"/>
          <w:b/>
          <w:bCs/>
          <w:sz w:val="21"/>
          <w:szCs w:val="21"/>
          <w:lang w:eastAsia="ru-RU"/>
        </w:rPr>
      </w:pPr>
      <w:r w:rsidRPr="00571601">
        <w:rPr>
          <w:rFonts w:ascii="Arial" w:eastAsia="Times New Roman" w:hAnsi="Arial" w:cs="Arial"/>
          <w:b/>
          <w:bCs/>
          <w:sz w:val="24"/>
          <w:szCs w:val="24"/>
          <w:lang w:eastAsia="ru-RU"/>
        </w:rPr>
        <w:t>от 3 сентября 2020 г. N 24-01-08/77362</w:t>
      </w:r>
    </w:p>
    <w:p w:rsidR="00571601" w:rsidRPr="00571601" w:rsidRDefault="00571601" w:rsidP="00571601">
      <w:pPr>
        <w:ind w:firstLine="0"/>
        <w:rPr>
          <w:rFonts w:ascii="Verdana" w:eastAsia="Times New Roman" w:hAnsi="Verdana" w:cs="Times New Roman"/>
          <w:sz w:val="21"/>
          <w:szCs w:val="21"/>
          <w:lang w:eastAsia="ru-RU"/>
        </w:rPr>
      </w:pPr>
      <w:r w:rsidRPr="00571601">
        <w:rPr>
          <w:rFonts w:ascii="Times New Roman" w:eastAsia="Times New Roman" w:hAnsi="Times New Roman" w:cs="Times New Roman"/>
          <w:sz w:val="24"/>
          <w:szCs w:val="24"/>
          <w:lang w:eastAsia="ru-RU"/>
        </w:rPr>
        <w:t> </w:t>
      </w:r>
    </w:p>
    <w:p w:rsidR="00571601" w:rsidRPr="00571601" w:rsidRDefault="00571601" w:rsidP="00571601">
      <w:pPr>
        <w:ind w:firstLine="540"/>
        <w:jc w:val="both"/>
        <w:rPr>
          <w:rFonts w:ascii="Verdana" w:eastAsia="Times New Roman" w:hAnsi="Verdana" w:cs="Times New Roman"/>
          <w:sz w:val="21"/>
          <w:szCs w:val="21"/>
          <w:lang w:eastAsia="ru-RU"/>
        </w:rPr>
      </w:pPr>
      <w:proofErr w:type="gramStart"/>
      <w:r w:rsidRPr="00571601">
        <w:rPr>
          <w:rFonts w:ascii="Times New Roman" w:eastAsia="Times New Roman" w:hAnsi="Times New Roman" w:cs="Times New Roman"/>
          <w:sz w:val="24"/>
          <w:szCs w:val="24"/>
          <w:lang w:eastAsia="ru-RU"/>
        </w:rPr>
        <w:t>Департамент бюджетной политики в сфере контрактной системы Минфина России (далее - Департамент) рассмотрел обращение по вопросу о применении части 65 статьи 112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Закон N 44-ФЗ) в части изменения срока исполнения контракта и в рамках компетенции сообщает</w:t>
      </w:r>
      <w:proofErr w:type="gramEnd"/>
      <w:r w:rsidRPr="00571601">
        <w:rPr>
          <w:rFonts w:ascii="Times New Roman" w:eastAsia="Times New Roman" w:hAnsi="Times New Roman" w:cs="Times New Roman"/>
          <w:sz w:val="24"/>
          <w:szCs w:val="24"/>
          <w:lang w:eastAsia="ru-RU"/>
        </w:rPr>
        <w:t xml:space="preserve"> следующее.</w:t>
      </w:r>
    </w:p>
    <w:p w:rsidR="00571601" w:rsidRPr="00571601" w:rsidRDefault="00571601" w:rsidP="00571601">
      <w:pPr>
        <w:ind w:firstLine="540"/>
        <w:jc w:val="both"/>
        <w:rPr>
          <w:rFonts w:ascii="Verdana" w:eastAsia="Times New Roman" w:hAnsi="Verdana" w:cs="Times New Roman"/>
          <w:sz w:val="21"/>
          <w:szCs w:val="21"/>
          <w:lang w:eastAsia="ru-RU"/>
        </w:rPr>
      </w:pPr>
      <w:proofErr w:type="gramStart"/>
      <w:r w:rsidRPr="00571601">
        <w:rPr>
          <w:rFonts w:ascii="Times New Roman" w:eastAsia="Times New Roman" w:hAnsi="Times New Roman" w:cs="Times New Roman"/>
          <w:sz w:val="24"/>
          <w:szCs w:val="24"/>
          <w:lang w:eastAsia="ru-RU"/>
        </w:rPr>
        <w:t>В соответствии с пунктом 11.8 Регламента Министерства финансов Российской Федерации, утвержденного приказом Министерства финансов Российской Федерации от 14 сентября 2018 г. N 194н, Минфином России не осуществляется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w:t>
      </w:r>
      <w:proofErr w:type="gramEnd"/>
      <w:r w:rsidRPr="00571601">
        <w:rPr>
          <w:rFonts w:ascii="Times New Roman" w:eastAsia="Times New Roman" w:hAnsi="Times New Roman" w:cs="Times New Roman"/>
          <w:sz w:val="24"/>
          <w:szCs w:val="24"/>
          <w:lang w:eastAsia="ru-RU"/>
        </w:rPr>
        <w:t xml:space="preserve"> необходимо для обоснования решения, принятого по обращению, а также не рассматриваются по существу обращения по оценке конкретных хозяйственных ситуаций.</w:t>
      </w:r>
    </w:p>
    <w:p w:rsidR="00571601" w:rsidRPr="00571601" w:rsidRDefault="00571601" w:rsidP="00571601">
      <w:pPr>
        <w:ind w:firstLine="540"/>
        <w:jc w:val="both"/>
        <w:rPr>
          <w:rFonts w:ascii="Verdana" w:eastAsia="Times New Roman" w:hAnsi="Verdana" w:cs="Times New Roman"/>
          <w:sz w:val="21"/>
          <w:szCs w:val="21"/>
          <w:lang w:eastAsia="ru-RU"/>
        </w:rPr>
      </w:pPr>
      <w:r w:rsidRPr="00571601">
        <w:rPr>
          <w:rFonts w:ascii="Times New Roman" w:eastAsia="Times New Roman" w:hAnsi="Times New Roman" w:cs="Times New Roman"/>
          <w:sz w:val="24"/>
          <w:szCs w:val="24"/>
          <w:lang w:eastAsia="ru-RU"/>
        </w:rPr>
        <w:t xml:space="preserve">Также Минфин России не обладает ни надзорными, ни контрольными функциями и (или) полномочиями в отношении осуществляемых закупок, в </w:t>
      </w:r>
      <w:proofErr w:type="gramStart"/>
      <w:r w:rsidRPr="00571601">
        <w:rPr>
          <w:rFonts w:ascii="Times New Roman" w:eastAsia="Times New Roman" w:hAnsi="Times New Roman" w:cs="Times New Roman"/>
          <w:sz w:val="24"/>
          <w:szCs w:val="24"/>
          <w:lang w:eastAsia="ru-RU"/>
        </w:rPr>
        <w:t>связи</w:t>
      </w:r>
      <w:proofErr w:type="gramEnd"/>
      <w:r w:rsidRPr="00571601">
        <w:rPr>
          <w:rFonts w:ascii="Times New Roman" w:eastAsia="Times New Roman" w:hAnsi="Times New Roman" w:cs="Times New Roman"/>
          <w:sz w:val="24"/>
          <w:szCs w:val="24"/>
          <w:lang w:eastAsia="ru-RU"/>
        </w:rPr>
        <w:t xml:space="preserve"> с чем не вправе рассматривать вопрос о правомерности совершенных и (или) совершаемых действий участниками контрактной системы в сфере закупок.</w:t>
      </w:r>
    </w:p>
    <w:p w:rsidR="00571601" w:rsidRPr="00571601" w:rsidRDefault="00571601" w:rsidP="00571601">
      <w:pPr>
        <w:ind w:firstLine="540"/>
        <w:jc w:val="both"/>
        <w:rPr>
          <w:rFonts w:ascii="Verdana" w:eastAsia="Times New Roman" w:hAnsi="Verdana" w:cs="Times New Roman"/>
          <w:sz w:val="21"/>
          <w:szCs w:val="21"/>
          <w:lang w:eastAsia="ru-RU"/>
        </w:rPr>
      </w:pPr>
      <w:r w:rsidRPr="00571601">
        <w:rPr>
          <w:rFonts w:ascii="Times New Roman" w:eastAsia="Times New Roman" w:hAnsi="Times New Roman" w:cs="Times New Roman"/>
          <w:sz w:val="24"/>
          <w:szCs w:val="24"/>
          <w:lang w:eastAsia="ru-RU"/>
        </w:rPr>
        <w:t>Вместе с тем Департамент считает необходимым отметить, что подпунктом "</w:t>
      </w:r>
      <w:proofErr w:type="spellStart"/>
      <w:r w:rsidRPr="00571601">
        <w:rPr>
          <w:rFonts w:ascii="Times New Roman" w:eastAsia="Times New Roman" w:hAnsi="Times New Roman" w:cs="Times New Roman"/>
          <w:sz w:val="24"/>
          <w:szCs w:val="24"/>
          <w:lang w:eastAsia="ru-RU"/>
        </w:rPr>
        <w:t>д</w:t>
      </w:r>
      <w:proofErr w:type="spellEnd"/>
      <w:r w:rsidRPr="00571601">
        <w:rPr>
          <w:rFonts w:ascii="Times New Roman" w:eastAsia="Times New Roman" w:hAnsi="Times New Roman" w:cs="Times New Roman"/>
          <w:sz w:val="24"/>
          <w:szCs w:val="24"/>
          <w:lang w:eastAsia="ru-RU"/>
        </w:rPr>
        <w:t xml:space="preserve">" части 5 статьи 11 Федерального закона от 1 апреля 2020 г. N 98-ФЗ "О внесении изменений в отдельные законодательные акты Российской Федерации по вопросам предупреждения и ликвидации чрезвычайных ситуаций" статья 112 Закона N 44-ФЗ дополнена частью 65, положения которой </w:t>
      </w:r>
      <w:proofErr w:type="gramStart"/>
      <w:r w:rsidRPr="00571601">
        <w:rPr>
          <w:rFonts w:ascii="Times New Roman" w:eastAsia="Times New Roman" w:hAnsi="Times New Roman" w:cs="Times New Roman"/>
          <w:sz w:val="24"/>
          <w:szCs w:val="24"/>
          <w:lang w:eastAsia="ru-RU"/>
        </w:rPr>
        <w:t>распространяются</w:t>
      </w:r>
      <w:proofErr w:type="gramEnd"/>
      <w:r w:rsidRPr="00571601">
        <w:rPr>
          <w:rFonts w:ascii="Times New Roman" w:eastAsia="Times New Roman" w:hAnsi="Times New Roman" w:cs="Times New Roman"/>
          <w:sz w:val="24"/>
          <w:szCs w:val="24"/>
          <w:lang w:eastAsia="ru-RU"/>
        </w:rPr>
        <w:t xml:space="preserve"> в том числе на контракты, заключенные до 1 апреля 2020 </w:t>
      </w:r>
      <w:proofErr w:type="gramStart"/>
      <w:r w:rsidRPr="00571601">
        <w:rPr>
          <w:rFonts w:ascii="Times New Roman" w:eastAsia="Times New Roman" w:hAnsi="Times New Roman" w:cs="Times New Roman"/>
          <w:sz w:val="24"/>
          <w:szCs w:val="24"/>
          <w:lang w:eastAsia="ru-RU"/>
        </w:rPr>
        <w:t>г</w:t>
      </w:r>
      <w:proofErr w:type="gramEnd"/>
      <w:r w:rsidRPr="00571601">
        <w:rPr>
          <w:rFonts w:ascii="Times New Roman" w:eastAsia="Times New Roman" w:hAnsi="Times New Roman" w:cs="Times New Roman"/>
          <w:sz w:val="24"/>
          <w:szCs w:val="24"/>
          <w:lang w:eastAsia="ru-RU"/>
        </w:rPr>
        <w:t>.</w:t>
      </w:r>
    </w:p>
    <w:p w:rsidR="00571601" w:rsidRPr="00571601" w:rsidRDefault="00571601" w:rsidP="00571601">
      <w:pPr>
        <w:ind w:firstLine="540"/>
        <w:jc w:val="both"/>
        <w:rPr>
          <w:rFonts w:ascii="Verdana" w:eastAsia="Times New Roman" w:hAnsi="Verdana" w:cs="Times New Roman"/>
          <w:sz w:val="21"/>
          <w:szCs w:val="21"/>
          <w:lang w:eastAsia="ru-RU"/>
        </w:rPr>
      </w:pPr>
      <w:r w:rsidRPr="00571601">
        <w:rPr>
          <w:rFonts w:ascii="Times New Roman" w:eastAsia="Times New Roman" w:hAnsi="Times New Roman" w:cs="Times New Roman"/>
          <w:sz w:val="24"/>
          <w:szCs w:val="24"/>
          <w:lang w:eastAsia="ru-RU"/>
        </w:rPr>
        <w:t xml:space="preserve">Так, частью 65 статьи 112 Закона N 44-ФЗ допускается в 2020 году по соглашению сторон </w:t>
      </w:r>
      <w:proofErr w:type="gramStart"/>
      <w:r w:rsidRPr="00571601">
        <w:rPr>
          <w:rFonts w:ascii="Times New Roman" w:eastAsia="Times New Roman" w:hAnsi="Times New Roman" w:cs="Times New Roman"/>
          <w:sz w:val="24"/>
          <w:szCs w:val="24"/>
          <w:lang w:eastAsia="ru-RU"/>
        </w:rPr>
        <w:t>изменение</w:t>
      </w:r>
      <w:proofErr w:type="gramEnd"/>
      <w:r w:rsidRPr="00571601">
        <w:rPr>
          <w:rFonts w:ascii="Times New Roman" w:eastAsia="Times New Roman" w:hAnsi="Times New Roman" w:cs="Times New Roman"/>
          <w:sz w:val="24"/>
          <w:szCs w:val="24"/>
          <w:lang w:eastAsia="ru-RU"/>
        </w:rPr>
        <w:t xml:space="preserve"> в том числе срока исполнения контракта, если при его исполнении в связи с распространением новой </w:t>
      </w:r>
      <w:proofErr w:type="spellStart"/>
      <w:r w:rsidRPr="00571601">
        <w:rPr>
          <w:rFonts w:ascii="Times New Roman" w:eastAsia="Times New Roman" w:hAnsi="Times New Roman" w:cs="Times New Roman"/>
          <w:sz w:val="24"/>
          <w:szCs w:val="24"/>
          <w:lang w:eastAsia="ru-RU"/>
        </w:rPr>
        <w:t>коронавирусной</w:t>
      </w:r>
      <w:proofErr w:type="spellEnd"/>
      <w:r w:rsidRPr="00571601">
        <w:rPr>
          <w:rFonts w:ascii="Times New Roman" w:eastAsia="Times New Roman" w:hAnsi="Times New Roman" w:cs="Times New Roman"/>
          <w:sz w:val="24"/>
          <w:szCs w:val="24"/>
          <w:lang w:eastAsia="ru-RU"/>
        </w:rPr>
        <w:t xml:space="preserve"> инфекции, вызванной 2019-nCoV, а также в иных случаях, установленных Правительством Российской Федерации, возникли независящие от сторон контракта обстоятельства, влекущие невозможность его исполнения.</w:t>
      </w:r>
    </w:p>
    <w:p w:rsidR="00571601" w:rsidRPr="00571601" w:rsidRDefault="00571601" w:rsidP="00571601">
      <w:pPr>
        <w:ind w:firstLine="540"/>
        <w:jc w:val="both"/>
        <w:rPr>
          <w:rFonts w:ascii="Verdana" w:eastAsia="Times New Roman" w:hAnsi="Verdana" w:cs="Times New Roman"/>
          <w:sz w:val="21"/>
          <w:szCs w:val="21"/>
          <w:lang w:eastAsia="ru-RU"/>
        </w:rPr>
      </w:pPr>
      <w:proofErr w:type="gramStart"/>
      <w:r w:rsidRPr="00571601">
        <w:rPr>
          <w:rFonts w:ascii="Times New Roman" w:eastAsia="Times New Roman" w:hAnsi="Times New Roman" w:cs="Times New Roman"/>
          <w:sz w:val="24"/>
          <w:szCs w:val="24"/>
          <w:lang w:eastAsia="ru-RU"/>
        </w:rPr>
        <w:t>Указанное изменение срока исполнения контракта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после предоставления поставщиком (подрядчиком, исполнителем) в соответствии с Законом N 44-ФЗ обеспечения исполнения контракта, если предусмотренное</w:t>
      </w:r>
      <w:proofErr w:type="gramEnd"/>
      <w:r w:rsidRPr="00571601">
        <w:rPr>
          <w:rFonts w:ascii="Times New Roman" w:eastAsia="Times New Roman" w:hAnsi="Times New Roman" w:cs="Times New Roman"/>
          <w:sz w:val="24"/>
          <w:szCs w:val="24"/>
          <w:lang w:eastAsia="ru-RU"/>
        </w:rPr>
        <w:t xml:space="preserve"> указанной частью изменение влечет возникновение новых обязательств поставщика (подрядчика, исполнителя), не обеспеченных ранее предоставленным обеспечением исполнения контракта, и требование обеспечения исполнения контракта было установлено в соответствии со статьей 96 Закона N 44-ФЗ при определении поставщика (подрядчика, исполнителя).</w:t>
      </w:r>
    </w:p>
    <w:p w:rsidR="00571601" w:rsidRPr="00571601" w:rsidRDefault="00571601" w:rsidP="00571601">
      <w:pPr>
        <w:ind w:firstLine="540"/>
        <w:jc w:val="both"/>
        <w:rPr>
          <w:rFonts w:ascii="Verdana" w:eastAsia="Times New Roman" w:hAnsi="Verdana" w:cs="Times New Roman"/>
          <w:sz w:val="21"/>
          <w:szCs w:val="21"/>
          <w:lang w:eastAsia="ru-RU"/>
        </w:rPr>
      </w:pPr>
      <w:r w:rsidRPr="00571601">
        <w:rPr>
          <w:rFonts w:ascii="Times New Roman" w:eastAsia="Times New Roman" w:hAnsi="Times New Roman" w:cs="Times New Roman"/>
          <w:sz w:val="24"/>
          <w:szCs w:val="24"/>
          <w:lang w:eastAsia="ru-RU"/>
        </w:rPr>
        <w:t xml:space="preserve">При этом изменение условий контракта в соответствии с частью 65 статьи 112 Закона N 44-ФЗ может быть осуществлено в </w:t>
      </w:r>
      <w:proofErr w:type="gramStart"/>
      <w:r w:rsidRPr="00571601">
        <w:rPr>
          <w:rFonts w:ascii="Times New Roman" w:eastAsia="Times New Roman" w:hAnsi="Times New Roman" w:cs="Times New Roman"/>
          <w:sz w:val="24"/>
          <w:szCs w:val="24"/>
          <w:lang w:eastAsia="ru-RU"/>
        </w:rPr>
        <w:t>пределах</w:t>
      </w:r>
      <w:proofErr w:type="gramEnd"/>
      <w:r w:rsidRPr="00571601">
        <w:rPr>
          <w:rFonts w:ascii="Times New Roman" w:eastAsia="Times New Roman" w:hAnsi="Times New Roman" w:cs="Times New Roman"/>
          <w:sz w:val="24"/>
          <w:szCs w:val="24"/>
          <w:lang w:eastAsia="ru-RU"/>
        </w:rPr>
        <w:t xml:space="preserve"> доведенных в соответствии с бюджетным законодательством Российской Федерации лимитов бюджетных обязательств на срок исполнения контракта.</w:t>
      </w:r>
    </w:p>
    <w:p w:rsidR="00571601" w:rsidRPr="00571601" w:rsidRDefault="00571601" w:rsidP="00571601">
      <w:pPr>
        <w:ind w:firstLine="540"/>
        <w:jc w:val="both"/>
        <w:rPr>
          <w:rFonts w:ascii="Verdana" w:eastAsia="Times New Roman" w:hAnsi="Verdana" w:cs="Times New Roman"/>
          <w:sz w:val="21"/>
          <w:szCs w:val="21"/>
          <w:lang w:eastAsia="ru-RU"/>
        </w:rPr>
      </w:pPr>
      <w:r w:rsidRPr="00571601">
        <w:rPr>
          <w:rFonts w:ascii="Times New Roman" w:eastAsia="Times New Roman" w:hAnsi="Times New Roman" w:cs="Times New Roman"/>
          <w:sz w:val="24"/>
          <w:szCs w:val="24"/>
          <w:lang w:eastAsia="ru-RU"/>
        </w:rPr>
        <w:lastRenderedPageBreak/>
        <w:t>Также Департамент обращает внимание, что продление срока исполнения контракта допускается по соглашению сторон, подписанному в 2020 году. При этом срок продления ограничен только пределами доведенных лимитов бюджетных обязательств.</w:t>
      </w:r>
    </w:p>
    <w:p w:rsidR="00571601" w:rsidRPr="00571601" w:rsidRDefault="00571601" w:rsidP="00571601">
      <w:pPr>
        <w:ind w:firstLine="540"/>
        <w:jc w:val="both"/>
        <w:rPr>
          <w:rFonts w:ascii="Verdana" w:eastAsia="Times New Roman" w:hAnsi="Verdana" w:cs="Times New Roman"/>
          <w:sz w:val="21"/>
          <w:szCs w:val="21"/>
          <w:lang w:eastAsia="ru-RU"/>
        </w:rPr>
      </w:pPr>
      <w:r w:rsidRPr="00571601">
        <w:rPr>
          <w:rFonts w:ascii="Times New Roman" w:eastAsia="Times New Roman" w:hAnsi="Times New Roman" w:cs="Times New Roman"/>
          <w:sz w:val="24"/>
          <w:szCs w:val="24"/>
          <w:lang w:eastAsia="ru-RU"/>
        </w:rPr>
        <w:t xml:space="preserve">Вместе с тем необходимо отметить, что положениями части 65 статьи 112 Закона N 44-ФЗ изменение </w:t>
      </w:r>
      <w:proofErr w:type="gramStart"/>
      <w:r w:rsidRPr="00571601">
        <w:rPr>
          <w:rFonts w:ascii="Times New Roman" w:eastAsia="Times New Roman" w:hAnsi="Times New Roman" w:cs="Times New Roman"/>
          <w:sz w:val="24"/>
          <w:szCs w:val="24"/>
          <w:lang w:eastAsia="ru-RU"/>
        </w:rPr>
        <w:t>сроков исполнения отдельных этапов исполнения контракта</w:t>
      </w:r>
      <w:proofErr w:type="gramEnd"/>
      <w:r w:rsidRPr="00571601">
        <w:rPr>
          <w:rFonts w:ascii="Times New Roman" w:eastAsia="Times New Roman" w:hAnsi="Times New Roman" w:cs="Times New Roman"/>
          <w:sz w:val="24"/>
          <w:szCs w:val="24"/>
          <w:lang w:eastAsia="ru-RU"/>
        </w:rPr>
        <w:t xml:space="preserve"> без изменения общего срока исполнения контракта не предусмотрено.</w:t>
      </w:r>
    </w:p>
    <w:p w:rsidR="00571601" w:rsidRPr="00571601" w:rsidRDefault="00571601" w:rsidP="00571601">
      <w:pPr>
        <w:ind w:firstLine="540"/>
        <w:jc w:val="both"/>
        <w:rPr>
          <w:rFonts w:ascii="Verdana" w:eastAsia="Times New Roman" w:hAnsi="Verdana" w:cs="Times New Roman"/>
          <w:sz w:val="21"/>
          <w:szCs w:val="21"/>
          <w:lang w:eastAsia="ru-RU"/>
        </w:rPr>
      </w:pPr>
      <w:r w:rsidRPr="00571601">
        <w:rPr>
          <w:rFonts w:ascii="Times New Roman" w:eastAsia="Times New Roman" w:hAnsi="Times New Roman" w:cs="Times New Roman"/>
          <w:sz w:val="24"/>
          <w:szCs w:val="24"/>
          <w:lang w:eastAsia="ru-RU"/>
        </w:rPr>
        <w:t xml:space="preserve">При этом изменение </w:t>
      </w:r>
      <w:proofErr w:type="gramStart"/>
      <w:r w:rsidRPr="00571601">
        <w:rPr>
          <w:rFonts w:ascii="Times New Roman" w:eastAsia="Times New Roman" w:hAnsi="Times New Roman" w:cs="Times New Roman"/>
          <w:sz w:val="24"/>
          <w:szCs w:val="24"/>
          <w:lang w:eastAsia="ru-RU"/>
        </w:rPr>
        <w:t>сроков исполнения отдельных этапов исполнения контракта</w:t>
      </w:r>
      <w:proofErr w:type="gramEnd"/>
      <w:r w:rsidRPr="00571601">
        <w:rPr>
          <w:rFonts w:ascii="Times New Roman" w:eastAsia="Times New Roman" w:hAnsi="Times New Roman" w:cs="Times New Roman"/>
          <w:sz w:val="24"/>
          <w:szCs w:val="24"/>
          <w:lang w:eastAsia="ru-RU"/>
        </w:rPr>
        <w:t xml:space="preserve"> без изменения общего срока исполнения контракта возможно на основании части 1 статьи 111 Закона N 44-ФЗ.</w:t>
      </w:r>
    </w:p>
    <w:p w:rsidR="00571601" w:rsidRPr="00571601" w:rsidRDefault="00571601" w:rsidP="00571601">
      <w:pPr>
        <w:ind w:firstLine="0"/>
        <w:rPr>
          <w:rFonts w:ascii="Verdana" w:eastAsia="Times New Roman" w:hAnsi="Verdana" w:cs="Times New Roman"/>
          <w:sz w:val="21"/>
          <w:szCs w:val="21"/>
          <w:lang w:eastAsia="ru-RU"/>
        </w:rPr>
      </w:pPr>
      <w:r w:rsidRPr="00571601">
        <w:rPr>
          <w:rFonts w:ascii="Times New Roman" w:eastAsia="Times New Roman" w:hAnsi="Times New Roman" w:cs="Times New Roman"/>
          <w:sz w:val="24"/>
          <w:szCs w:val="24"/>
          <w:lang w:eastAsia="ru-RU"/>
        </w:rPr>
        <w:t> </w:t>
      </w:r>
    </w:p>
    <w:p w:rsidR="00571601" w:rsidRPr="00571601" w:rsidRDefault="00571601" w:rsidP="00571601">
      <w:pPr>
        <w:ind w:firstLine="0"/>
        <w:jc w:val="right"/>
        <w:rPr>
          <w:rFonts w:ascii="Verdana" w:eastAsia="Times New Roman" w:hAnsi="Verdana" w:cs="Times New Roman"/>
          <w:sz w:val="21"/>
          <w:szCs w:val="21"/>
          <w:lang w:eastAsia="ru-RU"/>
        </w:rPr>
      </w:pPr>
      <w:r w:rsidRPr="00571601">
        <w:rPr>
          <w:rFonts w:ascii="Times New Roman" w:eastAsia="Times New Roman" w:hAnsi="Times New Roman" w:cs="Times New Roman"/>
          <w:sz w:val="24"/>
          <w:szCs w:val="24"/>
          <w:lang w:eastAsia="ru-RU"/>
        </w:rPr>
        <w:t>Заместитель директора Департамента</w:t>
      </w:r>
    </w:p>
    <w:p w:rsidR="00571601" w:rsidRPr="00571601" w:rsidRDefault="00571601" w:rsidP="00571601">
      <w:pPr>
        <w:ind w:firstLine="0"/>
        <w:jc w:val="right"/>
        <w:rPr>
          <w:rFonts w:ascii="Verdana" w:eastAsia="Times New Roman" w:hAnsi="Verdana" w:cs="Times New Roman"/>
          <w:sz w:val="21"/>
          <w:szCs w:val="21"/>
          <w:lang w:eastAsia="ru-RU"/>
        </w:rPr>
      </w:pPr>
      <w:r w:rsidRPr="00571601">
        <w:rPr>
          <w:rFonts w:ascii="Times New Roman" w:eastAsia="Times New Roman" w:hAnsi="Times New Roman" w:cs="Times New Roman"/>
          <w:sz w:val="24"/>
          <w:szCs w:val="24"/>
          <w:lang w:eastAsia="ru-RU"/>
        </w:rPr>
        <w:t>Д.А.ГОТОВЦЕВ</w:t>
      </w:r>
    </w:p>
    <w:p w:rsidR="00571601" w:rsidRPr="00571601" w:rsidRDefault="00571601" w:rsidP="00571601">
      <w:pPr>
        <w:ind w:firstLine="0"/>
        <w:rPr>
          <w:rFonts w:ascii="Verdana" w:eastAsia="Times New Roman" w:hAnsi="Verdana" w:cs="Times New Roman"/>
          <w:sz w:val="21"/>
          <w:szCs w:val="21"/>
          <w:lang w:eastAsia="ru-RU"/>
        </w:rPr>
      </w:pPr>
      <w:r w:rsidRPr="00571601">
        <w:rPr>
          <w:rFonts w:ascii="Times New Roman" w:eastAsia="Times New Roman" w:hAnsi="Times New Roman" w:cs="Times New Roman"/>
          <w:sz w:val="24"/>
          <w:szCs w:val="24"/>
          <w:lang w:eastAsia="ru-RU"/>
        </w:rPr>
        <w:t>03.09.2020</w:t>
      </w:r>
    </w:p>
    <w:p w:rsidR="00B74BDC" w:rsidRPr="00571601" w:rsidRDefault="00B74BDC" w:rsidP="00571601"/>
    <w:sectPr w:rsidR="00B74BDC" w:rsidRPr="00571601" w:rsidSect="00B01B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characterSpacingControl w:val="doNotCompress"/>
  <w:compat/>
  <w:rsids>
    <w:rsidRoot w:val="00065760"/>
    <w:rsid w:val="00065760"/>
    <w:rsid w:val="001E41B4"/>
    <w:rsid w:val="002103CC"/>
    <w:rsid w:val="003636AE"/>
    <w:rsid w:val="00490505"/>
    <w:rsid w:val="004C058B"/>
    <w:rsid w:val="00571601"/>
    <w:rsid w:val="005F4005"/>
    <w:rsid w:val="00666DA7"/>
    <w:rsid w:val="00740A4D"/>
    <w:rsid w:val="0099047A"/>
    <w:rsid w:val="009A6184"/>
    <w:rsid w:val="009E1445"/>
    <w:rsid w:val="00B01B94"/>
    <w:rsid w:val="00B74BDC"/>
    <w:rsid w:val="00BA4C60"/>
    <w:rsid w:val="00CD4894"/>
    <w:rsid w:val="00D943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B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065760"/>
    <w:pPr>
      <w:spacing w:before="100" w:beforeAutospacing="1" w:after="100" w:afterAutospacing="1"/>
      <w:ind w:firstLine="0"/>
    </w:pPr>
    <w:rPr>
      <w:rFonts w:ascii="Times New Roman" w:eastAsia="Times New Roman" w:hAnsi="Times New Roman" w:cs="Times New Roman"/>
      <w:sz w:val="24"/>
      <w:szCs w:val="24"/>
      <w:lang w:eastAsia="ru-RU"/>
    </w:rPr>
  </w:style>
  <w:style w:type="paragraph" w:customStyle="1" w:styleId="s1">
    <w:name w:val="s_1"/>
    <w:basedOn w:val="a"/>
    <w:rsid w:val="00065760"/>
    <w:pPr>
      <w:spacing w:before="100" w:beforeAutospacing="1" w:after="100" w:afterAutospacing="1"/>
      <w:ind w:firstLine="0"/>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65760"/>
    <w:rPr>
      <w:color w:val="0000FF"/>
      <w:u w:val="single"/>
    </w:rPr>
  </w:style>
  <w:style w:type="paragraph" w:customStyle="1" w:styleId="empty">
    <w:name w:val="empty"/>
    <w:basedOn w:val="a"/>
    <w:rsid w:val="00065760"/>
    <w:pPr>
      <w:spacing w:before="100" w:beforeAutospacing="1" w:after="100" w:afterAutospacing="1"/>
      <w:ind w:firstLine="0"/>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17658064">
      <w:bodyDiv w:val="1"/>
      <w:marLeft w:val="0"/>
      <w:marRight w:val="0"/>
      <w:marTop w:val="0"/>
      <w:marBottom w:val="0"/>
      <w:divBdr>
        <w:top w:val="none" w:sz="0" w:space="0" w:color="auto"/>
        <w:left w:val="none" w:sz="0" w:space="0" w:color="auto"/>
        <w:bottom w:val="none" w:sz="0" w:space="0" w:color="auto"/>
        <w:right w:val="none" w:sz="0" w:space="0" w:color="auto"/>
      </w:divBdr>
      <w:divsChild>
        <w:div w:id="484054869">
          <w:marLeft w:val="0"/>
          <w:marRight w:val="0"/>
          <w:marTop w:val="0"/>
          <w:marBottom w:val="0"/>
          <w:divBdr>
            <w:top w:val="none" w:sz="0" w:space="0" w:color="auto"/>
            <w:left w:val="none" w:sz="0" w:space="0" w:color="auto"/>
            <w:bottom w:val="none" w:sz="0" w:space="0" w:color="auto"/>
            <w:right w:val="none" w:sz="0" w:space="0" w:color="auto"/>
          </w:divBdr>
        </w:div>
        <w:div w:id="554894239">
          <w:marLeft w:val="0"/>
          <w:marRight w:val="0"/>
          <w:marTop w:val="0"/>
          <w:marBottom w:val="0"/>
          <w:divBdr>
            <w:top w:val="none" w:sz="0" w:space="0" w:color="auto"/>
            <w:left w:val="none" w:sz="0" w:space="0" w:color="auto"/>
            <w:bottom w:val="none" w:sz="0" w:space="0" w:color="auto"/>
            <w:right w:val="none" w:sz="0" w:space="0" w:color="auto"/>
          </w:divBdr>
        </w:div>
        <w:div w:id="1833139368">
          <w:marLeft w:val="60"/>
          <w:marRight w:val="60"/>
          <w:marTop w:val="100"/>
          <w:marBottom w:val="100"/>
          <w:divBdr>
            <w:top w:val="none" w:sz="0" w:space="0" w:color="auto"/>
            <w:left w:val="none" w:sz="0" w:space="0" w:color="auto"/>
            <w:bottom w:val="none" w:sz="0" w:space="0" w:color="auto"/>
            <w:right w:val="none" w:sz="0" w:space="0" w:color="auto"/>
          </w:divBdr>
        </w:div>
        <w:div w:id="1413546046">
          <w:marLeft w:val="60"/>
          <w:marRight w:val="60"/>
          <w:marTop w:val="100"/>
          <w:marBottom w:val="100"/>
          <w:divBdr>
            <w:top w:val="none" w:sz="0" w:space="0" w:color="auto"/>
            <w:left w:val="none" w:sz="0" w:space="0" w:color="auto"/>
            <w:bottom w:val="none" w:sz="0" w:space="0" w:color="auto"/>
            <w:right w:val="none" w:sz="0" w:space="0" w:color="auto"/>
          </w:divBdr>
        </w:div>
        <w:div w:id="1104769242">
          <w:marLeft w:val="60"/>
          <w:marRight w:val="60"/>
          <w:marTop w:val="100"/>
          <w:marBottom w:val="100"/>
          <w:divBdr>
            <w:top w:val="none" w:sz="0" w:space="0" w:color="auto"/>
            <w:left w:val="none" w:sz="0" w:space="0" w:color="auto"/>
            <w:bottom w:val="none" w:sz="0" w:space="0" w:color="auto"/>
            <w:right w:val="none" w:sz="0" w:space="0" w:color="auto"/>
          </w:divBdr>
        </w:div>
        <w:div w:id="63456345">
          <w:marLeft w:val="0"/>
          <w:marRight w:val="0"/>
          <w:marTop w:val="0"/>
          <w:marBottom w:val="0"/>
          <w:divBdr>
            <w:top w:val="none" w:sz="0" w:space="0" w:color="auto"/>
            <w:left w:val="none" w:sz="0" w:space="0" w:color="auto"/>
            <w:bottom w:val="none" w:sz="0" w:space="0" w:color="auto"/>
            <w:right w:val="none" w:sz="0" w:space="0" w:color="auto"/>
          </w:divBdr>
        </w:div>
        <w:div w:id="473062390">
          <w:marLeft w:val="0"/>
          <w:marRight w:val="0"/>
          <w:marTop w:val="0"/>
          <w:marBottom w:val="0"/>
          <w:divBdr>
            <w:top w:val="none" w:sz="0" w:space="0" w:color="auto"/>
            <w:left w:val="none" w:sz="0" w:space="0" w:color="auto"/>
            <w:bottom w:val="none" w:sz="0" w:space="0" w:color="auto"/>
            <w:right w:val="none" w:sz="0" w:space="0" w:color="auto"/>
          </w:divBdr>
        </w:div>
        <w:div w:id="2114546875">
          <w:marLeft w:val="60"/>
          <w:marRight w:val="60"/>
          <w:marTop w:val="100"/>
          <w:marBottom w:val="100"/>
          <w:divBdr>
            <w:top w:val="none" w:sz="0" w:space="0" w:color="auto"/>
            <w:left w:val="none" w:sz="0" w:space="0" w:color="auto"/>
            <w:bottom w:val="none" w:sz="0" w:space="0" w:color="auto"/>
            <w:right w:val="none" w:sz="0" w:space="0" w:color="auto"/>
          </w:divBdr>
        </w:div>
        <w:div w:id="1920747320">
          <w:marLeft w:val="60"/>
          <w:marRight w:val="60"/>
          <w:marTop w:val="100"/>
          <w:marBottom w:val="100"/>
          <w:divBdr>
            <w:top w:val="none" w:sz="0" w:space="0" w:color="auto"/>
            <w:left w:val="none" w:sz="0" w:space="0" w:color="auto"/>
            <w:bottom w:val="none" w:sz="0" w:space="0" w:color="auto"/>
            <w:right w:val="none" w:sz="0" w:space="0" w:color="auto"/>
          </w:divBdr>
        </w:div>
        <w:div w:id="1058238440">
          <w:marLeft w:val="60"/>
          <w:marRight w:val="60"/>
          <w:marTop w:val="100"/>
          <w:marBottom w:val="100"/>
          <w:divBdr>
            <w:top w:val="none" w:sz="0" w:space="0" w:color="auto"/>
            <w:left w:val="none" w:sz="0" w:space="0" w:color="auto"/>
            <w:bottom w:val="none" w:sz="0" w:space="0" w:color="auto"/>
            <w:right w:val="none" w:sz="0" w:space="0" w:color="auto"/>
          </w:divBdr>
        </w:div>
        <w:div w:id="1117676273">
          <w:marLeft w:val="0"/>
          <w:marRight w:val="0"/>
          <w:marTop w:val="0"/>
          <w:marBottom w:val="0"/>
          <w:divBdr>
            <w:top w:val="none" w:sz="0" w:space="0" w:color="auto"/>
            <w:left w:val="none" w:sz="0" w:space="0" w:color="auto"/>
            <w:bottom w:val="none" w:sz="0" w:space="0" w:color="auto"/>
            <w:right w:val="none" w:sz="0" w:space="0" w:color="auto"/>
          </w:divBdr>
        </w:div>
        <w:div w:id="1531727018">
          <w:marLeft w:val="0"/>
          <w:marRight w:val="0"/>
          <w:marTop w:val="0"/>
          <w:marBottom w:val="0"/>
          <w:divBdr>
            <w:top w:val="none" w:sz="0" w:space="0" w:color="auto"/>
            <w:left w:val="none" w:sz="0" w:space="0" w:color="auto"/>
            <w:bottom w:val="none" w:sz="0" w:space="0" w:color="auto"/>
            <w:right w:val="none" w:sz="0" w:space="0" w:color="auto"/>
          </w:divBdr>
        </w:div>
        <w:div w:id="1197040517">
          <w:marLeft w:val="0"/>
          <w:marRight w:val="0"/>
          <w:marTop w:val="0"/>
          <w:marBottom w:val="0"/>
          <w:divBdr>
            <w:top w:val="none" w:sz="0" w:space="0" w:color="auto"/>
            <w:left w:val="none" w:sz="0" w:space="0" w:color="auto"/>
            <w:bottom w:val="none" w:sz="0" w:space="0" w:color="auto"/>
            <w:right w:val="none" w:sz="0" w:space="0" w:color="auto"/>
          </w:divBdr>
        </w:div>
      </w:divsChild>
    </w:div>
    <w:div w:id="383676049">
      <w:bodyDiv w:val="1"/>
      <w:marLeft w:val="0"/>
      <w:marRight w:val="0"/>
      <w:marTop w:val="0"/>
      <w:marBottom w:val="0"/>
      <w:divBdr>
        <w:top w:val="none" w:sz="0" w:space="0" w:color="auto"/>
        <w:left w:val="none" w:sz="0" w:space="0" w:color="auto"/>
        <w:bottom w:val="none" w:sz="0" w:space="0" w:color="auto"/>
        <w:right w:val="none" w:sz="0" w:space="0" w:color="auto"/>
      </w:divBdr>
      <w:divsChild>
        <w:div w:id="766926766">
          <w:marLeft w:val="0"/>
          <w:marRight w:val="0"/>
          <w:marTop w:val="0"/>
          <w:marBottom w:val="0"/>
          <w:divBdr>
            <w:top w:val="none" w:sz="0" w:space="0" w:color="auto"/>
            <w:left w:val="none" w:sz="0" w:space="0" w:color="auto"/>
            <w:bottom w:val="none" w:sz="0" w:space="0" w:color="auto"/>
            <w:right w:val="none" w:sz="0" w:space="0" w:color="auto"/>
          </w:divBdr>
        </w:div>
        <w:div w:id="1511292014">
          <w:marLeft w:val="0"/>
          <w:marRight w:val="0"/>
          <w:marTop w:val="0"/>
          <w:marBottom w:val="0"/>
          <w:divBdr>
            <w:top w:val="none" w:sz="0" w:space="0" w:color="auto"/>
            <w:left w:val="none" w:sz="0" w:space="0" w:color="auto"/>
            <w:bottom w:val="none" w:sz="0" w:space="0" w:color="auto"/>
            <w:right w:val="none" w:sz="0" w:space="0" w:color="auto"/>
          </w:divBdr>
          <w:divsChild>
            <w:div w:id="1126654021">
              <w:marLeft w:val="0"/>
              <w:marRight w:val="0"/>
              <w:marTop w:val="0"/>
              <w:marBottom w:val="0"/>
              <w:divBdr>
                <w:top w:val="none" w:sz="0" w:space="0" w:color="auto"/>
                <w:left w:val="none" w:sz="0" w:space="0" w:color="auto"/>
                <w:bottom w:val="none" w:sz="0" w:space="0" w:color="auto"/>
                <w:right w:val="none" w:sz="0" w:space="0" w:color="auto"/>
              </w:divBdr>
            </w:div>
            <w:div w:id="1819881471">
              <w:marLeft w:val="0"/>
              <w:marRight w:val="0"/>
              <w:marTop w:val="0"/>
              <w:marBottom w:val="0"/>
              <w:divBdr>
                <w:top w:val="none" w:sz="0" w:space="0" w:color="auto"/>
                <w:left w:val="none" w:sz="0" w:space="0" w:color="auto"/>
                <w:bottom w:val="none" w:sz="0" w:space="0" w:color="auto"/>
                <w:right w:val="none" w:sz="0" w:space="0" w:color="auto"/>
              </w:divBdr>
            </w:div>
          </w:divsChild>
        </w:div>
        <w:div w:id="1070931322">
          <w:marLeft w:val="0"/>
          <w:marRight w:val="0"/>
          <w:marTop w:val="0"/>
          <w:marBottom w:val="0"/>
          <w:divBdr>
            <w:top w:val="none" w:sz="0" w:space="0" w:color="auto"/>
            <w:left w:val="none" w:sz="0" w:space="0" w:color="auto"/>
            <w:bottom w:val="none" w:sz="0" w:space="0" w:color="auto"/>
            <w:right w:val="none" w:sz="0" w:space="0" w:color="auto"/>
          </w:divBdr>
        </w:div>
        <w:div w:id="1900550096">
          <w:marLeft w:val="0"/>
          <w:marRight w:val="0"/>
          <w:marTop w:val="0"/>
          <w:marBottom w:val="0"/>
          <w:divBdr>
            <w:top w:val="none" w:sz="0" w:space="0" w:color="auto"/>
            <w:left w:val="none" w:sz="0" w:space="0" w:color="auto"/>
            <w:bottom w:val="none" w:sz="0" w:space="0" w:color="auto"/>
            <w:right w:val="none" w:sz="0" w:space="0" w:color="auto"/>
          </w:divBdr>
        </w:div>
      </w:divsChild>
    </w:div>
    <w:div w:id="451023101">
      <w:bodyDiv w:val="1"/>
      <w:marLeft w:val="0"/>
      <w:marRight w:val="0"/>
      <w:marTop w:val="0"/>
      <w:marBottom w:val="0"/>
      <w:divBdr>
        <w:top w:val="none" w:sz="0" w:space="0" w:color="auto"/>
        <w:left w:val="none" w:sz="0" w:space="0" w:color="auto"/>
        <w:bottom w:val="none" w:sz="0" w:space="0" w:color="auto"/>
        <w:right w:val="none" w:sz="0" w:space="0" w:color="auto"/>
      </w:divBdr>
      <w:divsChild>
        <w:div w:id="891572980">
          <w:marLeft w:val="0"/>
          <w:marRight w:val="0"/>
          <w:marTop w:val="0"/>
          <w:marBottom w:val="0"/>
          <w:divBdr>
            <w:top w:val="none" w:sz="0" w:space="0" w:color="auto"/>
            <w:left w:val="none" w:sz="0" w:space="0" w:color="auto"/>
            <w:bottom w:val="none" w:sz="0" w:space="0" w:color="auto"/>
            <w:right w:val="none" w:sz="0" w:space="0" w:color="auto"/>
          </w:divBdr>
        </w:div>
        <w:div w:id="1949655968">
          <w:marLeft w:val="0"/>
          <w:marRight w:val="0"/>
          <w:marTop w:val="0"/>
          <w:marBottom w:val="0"/>
          <w:divBdr>
            <w:top w:val="none" w:sz="0" w:space="0" w:color="auto"/>
            <w:left w:val="none" w:sz="0" w:space="0" w:color="auto"/>
            <w:bottom w:val="none" w:sz="0" w:space="0" w:color="auto"/>
            <w:right w:val="none" w:sz="0" w:space="0" w:color="auto"/>
          </w:divBdr>
        </w:div>
        <w:div w:id="643236695">
          <w:marLeft w:val="0"/>
          <w:marRight w:val="0"/>
          <w:marTop w:val="0"/>
          <w:marBottom w:val="0"/>
          <w:divBdr>
            <w:top w:val="none" w:sz="0" w:space="0" w:color="auto"/>
            <w:left w:val="none" w:sz="0" w:space="0" w:color="auto"/>
            <w:bottom w:val="none" w:sz="0" w:space="0" w:color="auto"/>
            <w:right w:val="none" w:sz="0" w:space="0" w:color="auto"/>
          </w:divBdr>
        </w:div>
      </w:divsChild>
    </w:div>
    <w:div w:id="538905671">
      <w:bodyDiv w:val="1"/>
      <w:marLeft w:val="0"/>
      <w:marRight w:val="0"/>
      <w:marTop w:val="0"/>
      <w:marBottom w:val="0"/>
      <w:divBdr>
        <w:top w:val="none" w:sz="0" w:space="0" w:color="auto"/>
        <w:left w:val="none" w:sz="0" w:space="0" w:color="auto"/>
        <w:bottom w:val="none" w:sz="0" w:space="0" w:color="auto"/>
        <w:right w:val="none" w:sz="0" w:space="0" w:color="auto"/>
      </w:divBdr>
      <w:divsChild>
        <w:div w:id="187064291">
          <w:marLeft w:val="0"/>
          <w:marRight w:val="0"/>
          <w:marTop w:val="0"/>
          <w:marBottom w:val="0"/>
          <w:divBdr>
            <w:top w:val="none" w:sz="0" w:space="0" w:color="auto"/>
            <w:left w:val="none" w:sz="0" w:space="0" w:color="auto"/>
            <w:bottom w:val="none" w:sz="0" w:space="0" w:color="auto"/>
            <w:right w:val="none" w:sz="0" w:space="0" w:color="auto"/>
          </w:divBdr>
        </w:div>
        <w:div w:id="879322995">
          <w:marLeft w:val="0"/>
          <w:marRight w:val="0"/>
          <w:marTop w:val="0"/>
          <w:marBottom w:val="0"/>
          <w:divBdr>
            <w:top w:val="none" w:sz="0" w:space="0" w:color="auto"/>
            <w:left w:val="none" w:sz="0" w:space="0" w:color="auto"/>
            <w:bottom w:val="none" w:sz="0" w:space="0" w:color="auto"/>
            <w:right w:val="none" w:sz="0" w:space="0" w:color="auto"/>
          </w:divBdr>
        </w:div>
        <w:div w:id="1562717238">
          <w:marLeft w:val="0"/>
          <w:marRight w:val="0"/>
          <w:marTop w:val="0"/>
          <w:marBottom w:val="0"/>
          <w:divBdr>
            <w:top w:val="none" w:sz="0" w:space="0" w:color="auto"/>
            <w:left w:val="none" w:sz="0" w:space="0" w:color="auto"/>
            <w:bottom w:val="none" w:sz="0" w:space="0" w:color="auto"/>
            <w:right w:val="none" w:sz="0" w:space="0" w:color="auto"/>
          </w:divBdr>
        </w:div>
      </w:divsChild>
    </w:div>
    <w:div w:id="1014460184">
      <w:bodyDiv w:val="1"/>
      <w:marLeft w:val="0"/>
      <w:marRight w:val="0"/>
      <w:marTop w:val="0"/>
      <w:marBottom w:val="0"/>
      <w:divBdr>
        <w:top w:val="none" w:sz="0" w:space="0" w:color="auto"/>
        <w:left w:val="none" w:sz="0" w:space="0" w:color="auto"/>
        <w:bottom w:val="none" w:sz="0" w:space="0" w:color="auto"/>
        <w:right w:val="none" w:sz="0" w:space="0" w:color="auto"/>
      </w:divBdr>
    </w:div>
    <w:div w:id="1362583466">
      <w:bodyDiv w:val="1"/>
      <w:marLeft w:val="0"/>
      <w:marRight w:val="0"/>
      <w:marTop w:val="0"/>
      <w:marBottom w:val="0"/>
      <w:divBdr>
        <w:top w:val="none" w:sz="0" w:space="0" w:color="auto"/>
        <w:left w:val="none" w:sz="0" w:space="0" w:color="auto"/>
        <w:bottom w:val="none" w:sz="0" w:space="0" w:color="auto"/>
        <w:right w:val="none" w:sz="0" w:space="0" w:color="auto"/>
      </w:divBdr>
      <w:divsChild>
        <w:div w:id="443309529">
          <w:marLeft w:val="0"/>
          <w:marRight w:val="0"/>
          <w:marTop w:val="0"/>
          <w:marBottom w:val="0"/>
          <w:divBdr>
            <w:top w:val="none" w:sz="0" w:space="0" w:color="auto"/>
            <w:left w:val="none" w:sz="0" w:space="0" w:color="auto"/>
            <w:bottom w:val="none" w:sz="0" w:space="0" w:color="auto"/>
            <w:right w:val="none" w:sz="0" w:space="0" w:color="auto"/>
          </w:divBdr>
        </w:div>
        <w:div w:id="1706907736">
          <w:marLeft w:val="0"/>
          <w:marRight w:val="0"/>
          <w:marTop w:val="0"/>
          <w:marBottom w:val="0"/>
          <w:divBdr>
            <w:top w:val="none" w:sz="0" w:space="0" w:color="auto"/>
            <w:left w:val="none" w:sz="0" w:space="0" w:color="auto"/>
            <w:bottom w:val="none" w:sz="0" w:space="0" w:color="auto"/>
            <w:right w:val="none" w:sz="0" w:space="0" w:color="auto"/>
          </w:divBdr>
        </w:div>
        <w:div w:id="1491872756">
          <w:marLeft w:val="0"/>
          <w:marRight w:val="0"/>
          <w:marTop w:val="0"/>
          <w:marBottom w:val="0"/>
          <w:divBdr>
            <w:top w:val="none" w:sz="0" w:space="0" w:color="auto"/>
            <w:left w:val="none" w:sz="0" w:space="0" w:color="auto"/>
            <w:bottom w:val="none" w:sz="0" w:space="0" w:color="auto"/>
            <w:right w:val="none" w:sz="0" w:space="0" w:color="auto"/>
          </w:divBdr>
        </w:div>
      </w:divsChild>
    </w:div>
    <w:div w:id="1469470722">
      <w:bodyDiv w:val="1"/>
      <w:marLeft w:val="0"/>
      <w:marRight w:val="0"/>
      <w:marTop w:val="0"/>
      <w:marBottom w:val="0"/>
      <w:divBdr>
        <w:top w:val="none" w:sz="0" w:space="0" w:color="auto"/>
        <w:left w:val="none" w:sz="0" w:space="0" w:color="auto"/>
        <w:bottom w:val="none" w:sz="0" w:space="0" w:color="auto"/>
        <w:right w:val="none" w:sz="0" w:space="0" w:color="auto"/>
      </w:divBdr>
      <w:divsChild>
        <w:div w:id="1186166466">
          <w:marLeft w:val="0"/>
          <w:marRight w:val="0"/>
          <w:marTop w:val="0"/>
          <w:marBottom w:val="0"/>
          <w:divBdr>
            <w:top w:val="none" w:sz="0" w:space="0" w:color="auto"/>
            <w:left w:val="none" w:sz="0" w:space="0" w:color="auto"/>
            <w:bottom w:val="none" w:sz="0" w:space="0" w:color="auto"/>
            <w:right w:val="none" w:sz="0" w:space="0" w:color="auto"/>
          </w:divBdr>
        </w:div>
        <w:div w:id="366948269">
          <w:marLeft w:val="0"/>
          <w:marRight w:val="0"/>
          <w:marTop w:val="0"/>
          <w:marBottom w:val="0"/>
          <w:divBdr>
            <w:top w:val="none" w:sz="0" w:space="0" w:color="auto"/>
            <w:left w:val="none" w:sz="0" w:space="0" w:color="auto"/>
            <w:bottom w:val="none" w:sz="0" w:space="0" w:color="auto"/>
            <w:right w:val="none" w:sz="0" w:space="0" w:color="auto"/>
          </w:divBdr>
        </w:div>
        <w:div w:id="155270597">
          <w:marLeft w:val="0"/>
          <w:marRight w:val="0"/>
          <w:marTop w:val="0"/>
          <w:marBottom w:val="0"/>
          <w:divBdr>
            <w:top w:val="none" w:sz="0" w:space="0" w:color="auto"/>
            <w:left w:val="none" w:sz="0" w:space="0" w:color="auto"/>
            <w:bottom w:val="none" w:sz="0" w:space="0" w:color="auto"/>
            <w:right w:val="none" w:sz="0" w:space="0" w:color="auto"/>
          </w:divBdr>
        </w:div>
      </w:divsChild>
    </w:div>
    <w:div w:id="1702591836">
      <w:bodyDiv w:val="1"/>
      <w:marLeft w:val="0"/>
      <w:marRight w:val="0"/>
      <w:marTop w:val="0"/>
      <w:marBottom w:val="0"/>
      <w:divBdr>
        <w:top w:val="none" w:sz="0" w:space="0" w:color="auto"/>
        <w:left w:val="none" w:sz="0" w:space="0" w:color="auto"/>
        <w:bottom w:val="none" w:sz="0" w:space="0" w:color="auto"/>
        <w:right w:val="none" w:sz="0" w:space="0" w:color="auto"/>
      </w:divBdr>
      <w:divsChild>
        <w:div w:id="923759298">
          <w:marLeft w:val="0"/>
          <w:marRight w:val="0"/>
          <w:marTop w:val="0"/>
          <w:marBottom w:val="0"/>
          <w:divBdr>
            <w:top w:val="none" w:sz="0" w:space="0" w:color="auto"/>
            <w:left w:val="none" w:sz="0" w:space="0" w:color="auto"/>
            <w:bottom w:val="none" w:sz="0" w:space="0" w:color="auto"/>
            <w:right w:val="none" w:sz="0" w:space="0" w:color="auto"/>
          </w:divBdr>
        </w:div>
        <w:div w:id="752626113">
          <w:marLeft w:val="0"/>
          <w:marRight w:val="0"/>
          <w:marTop w:val="0"/>
          <w:marBottom w:val="0"/>
          <w:divBdr>
            <w:top w:val="none" w:sz="0" w:space="0" w:color="auto"/>
            <w:left w:val="none" w:sz="0" w:space="0" w:color="auto"/>
            <w:bottom w:val="none" w:sz="0" w:space="0" w:color="auto"/>
            <w:right w:val="none" w:sz="0" w:space="0" w:color="auto"/>
          </w:divBdr>
        </w:div>
        <w:div w:id="18934977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616</Words>
  <Characters>3513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2020-11-02T06:58:00Z</dcterms:created>
  <dcterms:modified xsi:type="dcterms:W3CDTF">2020-11-02T06:58:00Z</dcterms:modified>
</cp:coreProperties>
</file>