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4A" w:rsidRDefault="003E3A4A" w:rsidP="003E3A4A">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ФЕДЕРАЛЬНАЯ АНТИМОНОПОЛЬНАЯ СЛУЖБА</w:t>
      </w:r>
    </w:p>
    <w:p w:rsidR="003E3A4A" w:rsidRDefault="003E3A4A" w:rsidP="003E3A4A">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ПИСЬМО</w:t>
      </w:r>
      <w:r>
        <w:rPr>
          <w:rFonts w:ascii="Arial" w:hAnsi="Arial" w:cs="Arial"/>
          <w:b/>
          <w:bCs/>
          <w:color w:val="222222"/>
        </w:rPr>
        <w:br/>
        <w:t>от 26 августа 2020 г. N АК/73525/20</w:t>
      </w:r>
    </w:p>
    <w:p w:rsidR="003E3A4A" w:rsidRDefault="003E3A4A" w:rsidP="003E3A4A">
      <w:pPr>
        <w:pStyle w:val="pc"/>
        <w:shd w:val="clear" w:color="auto" w:fill="FFFFFF"/>
        <w:spacing w:before="0" w:beforeAutospacing="0" w:after="199" w:afterAutospacing="0"/>
        <w:jc w:val="center"/>
        <w:textAlignment w:val="baseline"/>
        <w:rPr>
          <w:rFonts w:ascii="Arial" w:hAnsi="Arial" w:cs="Arial"/>
          <w:b/>
          <w:bCs/>
          <w:color w:val="222222"/>
        </w:rPr>
      </w:pPr>
      <w:r>
        <w:rPr>
          <w:rFonts w:ascii="Arial" w:hAnsi="Arial" w:cs="Arial"/>
          <w:b/>
          <w:bCs/>
          <w:color w:val="222222"/>
        </w:rPr>
        <w:t>О РАССМОТРЕНИИ ОБРАЩЕНИЯ</w:t>
      </w:r>
    </w:p>
    <w:p w:rsidR="003E3A4A" w:rsidRDefault="003E3A4A" w:rsidP="003E3A4A">
      <w:pPr>
        <w:pStyle w:val="a4"/>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Федеральная антимонопольная служба (далее - ФАС России), рассмотрев обращение (далее - Обращение) по вопросу о порядке применения положений Федерального </w:t>
      </w:r>
      <w:r w:rsidRPr="003E3A4A">
        <w:rPr>
          <w:rFonts w:ascii="Arial" w:hAnsi="Arial" w:cs="Arial"/>
          <w:color w:val="222222"/>
          <w:bdr w:val="none" w:sz="0" w:space="0" w:color="auto" w:frame="1"/>
        </w:rPr>
        <w:t>закона от 05.04.2013 N 44-ФЗ</w:t>
      </w:r>
      <w:r>
        <w:rPr>
          <w:rFonts w:ascii="Arial" w:hAnsi="Arial" w:cs="Arial"/>
          <w:color w:val="222222"/>
        </w:rPr>
        <w:t> "О контрактной системе в сфере закупок товаров, работ, услуг для обеспечения государственных и муниципальных нужд" в части подтверждения опыта исполнения контракта (договора) на выполнение работ по строительству объекта капитального строительства, сообщает следующее.</w:t>
      </w:r>
    </w:p>
    <w:p w:rsidR="003E3A4A" w:rsidRDefault="003E3A4A" w:rsidP="003E3A4A">
      <w:pPr>
        <w:pStyle w:val="a4"/>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Дополнительным требованием к участникам закупки о выполнении строительных работ, указанных в пункте 2 приложения N 1 к </w:t>
      </w:r>
      <w:r w:rsidRPr="003E3A4A">
        <w:rPr>
          <w:rFonts w:ascii="Arial" w:hAnsi="Arial" w:cs="Arial"/>
          <w:color w:val="222222"/>
          <w:bdr w:val="none" w:sz="0" w:space="0" w:color="auto" w:frame="1"/>
        </w:rPr>
        <w:t>постановлению Правительства Российской Федерации от 04.02.2015 N 99</w:t>
      </w:r>
      <w:r>
        <w:rPr>
          <w:rFonts w:ascii="Arial" w:hAnsi="Arial" w:cs="Arial"/>
          <w:color w:val="222222"/>
        </w:rPr>
        <w:t> (далее - Постановление N 99), является наличие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линейного объекта).</w:t>
      </w:r>
    </w:p>
    <w:p w:rsidR="003E3A4A" w:rsidRDefault="003E3A4A" w:rsidP="003E3A4A">
      <w:pPr>
        <w:pStyle w:val="a4"/>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Таким образом, участником закупки должны быть представлены документы, подтверждающие, что таким участником за последние 5 лет до даты подачи заявки исполнен контракт (договор), вне зависимости от даты заключения предоставленного в составе заявки исполненного контракта (договора).</w:t>
      </w:r>
    </w:p>
    <w:p w:rsidR="003E3A4A" w:rsidRDefault="003E3A4A" w:rsidP="003E3A4A">
      <w:pPr>
        <w:pStyle w:val="a4"/>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Для подтверждения соответствия указанному требованию участник представляет в составе заявки на участие в закупке копию исполненного контракта (договора), копию акта (актов) выполненных работ,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копию разрешения на ввод объекта капитального строительства в эксплуатацию.</w:t>
      </w:r>
    </w:p>
    <w:p w:rsidR="003E3A4A" w:rsidRDefault="003E3A4A" w:rsidP="003E3A4A">
      <w:pPr>
        <w:pStyle w:val="a4"/>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Таким образом, Постановлением N 99 предусмотрено, что участник закупки может являться застройщиком, осуществляющим строительство самостоятельно.</w:t>
      </w:r>
    </w:p>
    <w:p w:rsidR="003E3A4A" w:rsidRDefault="003E3A4A" w:rsidP="003E3A4A">
      <w:pPr>
        <w:pStyle w:val="a4"/>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В силу положений статьи </w:t>
      </w:r>
      <w:bookmarkStart w:id="0" w:name="_GoBack"/>
      <w:bookmarkEnd w:id="0"/>
      <w:r w:rsidRPr="003E3A4A">
        <w:rPr>
          <w:rFonts w:ascii="Arial" w:hAnsi="Arial" w:cs="Arial"/>
          <w:color w:val="222222"/>
          <w:bdr w:val="none" w:sz="0" w:space="0" w:color="auto" w:frame="1"/>
        </w:rPr>
        <w:t xml:space="preserve">55 </w:t>
      </w:r>
      <w:proofErr w:type="spellStart"/>
      <w:r w:rsidRPr="003E3A4A">
        <w:rPr>
          <w:rFonts w:ascii="Arial" w:hAnsi="Arial" w:cs="Arial"/>
          <w:color w:val="222222"/>
          <w:bdr w:val="none" w:sz="0" w:space="0" w:color="auto" w:frame="1"/>
        </w:rPr>
        <w:t>ГрК</w:t>
      </w:r>
      <w:proofErr w:type="spellEnd"/>
      <w:r w:rsidRPr="003E3A4A">
        <w:rPr>
          <w:rFonts w:ascii="Arial" w:hAnsi="Arial" w:cs="Arial"/>
          <w:color w:val="222222"/>
          <w:bdr w:val="none" w:sz="0" w:space="0" w:color="auto" w:frame="1"/>
        </w:rPr>
        <w:t xml:space="preserve"> РФ</w:t>
      </w:r>
      <w:r>
        <w:rPr>
          <w:rFonts w:ascii="Arial" w:hAnsi="Arial" w:cs="Arial"/>
          <w:color w:val="222222"/>
        </w:rPr>
        <w:t> работы по строительству, реконструкции, капитальному ремонту объектов капитального строительства могут осуществляться как на основании договора, так и самостоятельно застройщиком.</w:t>
      </w:r>
    </w:p>
    <w:p w:rsidR="003E3A4A" w:rsidRDefault="003E3A4A" w:rsidP="003E3A4A">
      <w:pPr>
        <w:pStyle w:val="a4"/>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Учитывая изложенное, по мнению ФАС России, при наличии требований о подтверждении опыта о выполнении строительных работ, предусмотренного пунктом приложения N 1 к Постановлению N 99, участник, являющийся одновременно застройщиком и лицом, осуществляющим строительство, вправе подать заявку на участие в закупке на выполнение строительных работ, при этом не требуется предоставление копии исполненного контракта и копии акта (актов) выполненных работ.</w:t>
      </w:r>
    </w:p>
    <w:p w:rsidR="003E3A4A" w:rsidRDefault="003E3A4A" w:rsidP="003E3A4A">
      <w:pPr>
        <w:pStyle w:val="a4"/>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Дополнительно ФАС России сообщает, что для подтверждения соответствия требованию о наличии опыта представляется целесообразным такому участнику предоставить копию разрешения на ввод объекта капитального строительства в эксплуатацию.</w:t>
      </w:r>
    </w:p>
    <w:p w:rsidR="003E3A4A" w:rsidRDefault="003E3A4A" w:rsidP="003E3A4A">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Заместитель руководителя</w:t>
      </w:r>
      <w:r>
        <w:rPr>
          <w:rFonts w:ascii="Arial" w:hAnsi="Arial" w:cs="Arial"/>
          <w:color w:val="222222"/>
        </w:rPr>
        <w:br/>
        <w:t>А.Б.КАШЕВАРОВ</w:t>
      </w:r>
    </w:p>
    <w:p w:rsidR="00034B87" w:rsidRDefault="003E3A4A"/>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82A2D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4A"/>
    <w:rsid w:val="003E3A4A"/>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ADCCD-74BE-477F-A5D4-225E5D39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c">
    <w:name w:val="pc"/>
    <w:basedOn w:val="a0"/>
    <w:rsid w:val="003E3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3E3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3E3A4A"/>
    <w:rPr>
      <w:color w:val="0000FF"/>
      <w:u w:val="single"/>
    </w:rPr>
  </w:style>
  <w:style w:type="paragraph" w:customStyle="1" w:styleId="pr">
    <w:name w:val="pr"/>
    <w:basedOn w:val="a0"/>
    <w:rsid w:val="003E3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3E3A4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1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2021-01-31T16:19:00Z</dcterms:created>
  <dcterms:modified xsi:type="dcterms:W3CDTF">2021-01-31T16:25:00Z</dcterms:modified>
</cp:coreProperties>
</file>