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4E" w:rsidRPr="00BD0D4E" w:rsidRDefault="00BD0D4E" w:rsidP="00BD0D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D0D4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Письмо Министерства природных ресурсов и экологии РФ от 20 января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BD0D4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12-53/1087</w:t>
      </w:r>
      <w:r w:rsidRPr="00BD0D4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</w:r>
      <w:bookmarkStart w:id="0" w:name="_GoBack"/>
      <w:r w:rsidRPr="00BD0D4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"О предупреждении возможных правонарушений при выполнении работ по ликвидации и (или) рекультивации объектов накопленного вреда окружающей среде"</w:t>
      </w:r>
    </w:p>
    <w:bookmarkEnd w:id="0"/>
    <w:p w:rsidR="00BD0D4E" w:rsidRPr="00BD0D4E" w:rsidRDefault="00BD0D4E" w:rsidP="00BD0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D0D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С учетом участившихся случаев выявления правонарушений при выполнении работ по ликвидации и (или) рекультивации объектов накопленного вреда окружающей среде, в том числе организации подготовки их проведения, (далее - работы) в </w:t>
      </w:r>
      <w:r w:rsidRPr="00BD0D4E">
        <w:rPr>
          <w:rFonts w:ascii="Times New Roman" w:eastAsia="Times New Roman" w:hAnsi="Times New Roman" w:cs="Times New Roman"/>
          <w:sz w:val="23"/>
          <w:szCs w:val="23"/>
          <w:lang w:eastAsia="ru-RU"/>
        </w:rPr>
        <w:t>рамках федерального проекта "Чистая страна", входящего в состав национального проекта "Экология", сообщаем о необходимости безусловного соблюдения законодательства Российской Федерации</w:t>
      </w:r>
      <w:r w:rsidRPr="00BD0D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том числе о контрактной системе в сфере закупок для обеспечения государственных и муниципальных нужд и в области охраны окружающей среды.</w:t>
      </w:r>
    </w:p>
    <w:p w:rsidR="00BD0D4E" w:rsidRPr="00BD0D4E" w:rsidRDefault="00BD0D4E" w:rsidP="00BD0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D0D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 целью предупреждения и пресечения риска выполнения работ недобросовестными исполнителями в рамках государственных или муниципальных контрактов (договоров) Департамент государственной политики и регулирования в сфере охраны окружающей среды и экологической безопасности Минприроды России рекомендует:</w:t>
      </w:r>
    </w:p>
    <w:p w:rsidR="00BD0D4E" w:rsidRPr="00BD0D4E" w:rsidRDefault="00BD0D4E" w:rsidP="00BD0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D0D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1) усилить контроль за соблюдением требований к участникам закупки на выполнение работ;</w:t>
      </w:r>
    </w:p>
    <w:p w:rsidR="00BD0D4E" w:rsidRPr="00BD0D4E" w:rsidRDefault="00BD0D4E" w:rsidP="00BD0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D0D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2) установить в извещении об осуществлении закупки, документации об осуществлении закупки требование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лица;</w:t>
      </w:r>
    </w:p>
    <w:p w:rsidR="00BD0D4E" w:rsidRPr="00BD0D4E" w:rsidRDefault="00BD0D4E" w:rsidP="00BD0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D0D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3) установить в извещении об осуществлении закупки, документации об осуществлении закупки критерий оценки заявок 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квалификации;</w:t>
      </w:r>
    </w:p>
    <w:p w:rsidR="00BD0D4E" w:rsidRPr="00BD0D4E" w:rsidRDefault="00BD0D4E" w:rsidP="00BD0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D0D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4) установить порядок осуществления оперативного контроля за ходом выполнения работ.</w:t>
      </w:r>
    </w:p>
    <w:p w:rsidR="00BD0D4E" w:rsidRPr="00BD0D4E" w:rsidRDefault="00BD0D4E" w:rsidP="00BD0D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D0D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Департамент государственной политики и регулирования в сфере охраны окружающей среды и экологической безопасности Минприроды России также рекомендует внимательно отнестись к информации в поступающих обращениях граждан и организаций относительно возможного нецелевого использования бюджетных средств, а также нарушений природоохранного законодательства в отношении проводимых работ с целью выявления и пресечения фактов невыполнения либо ненадлежащего выполнения работ.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BD0D4E" w:rsidRPr="00BD0D4E" w:rsidTr="00BD0D4E">
        <w:tc>
          <w:tcPr>
            <w:tcW w:w="3300" w:type="pct"/>
            <w:shd w:val="clear" w:color="auto" w:fill="FFFFFF"/>
            <w:vAlign w:val="bottom"/>
            <w:hideMark/>
          </w:tcPr>
          <w:p w:rsidR="00BD0D4E" w:rsidRPr="00BD0D4E" w:rsidRDefault="00BD0D4E" w:rsidP="00BD0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D0D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Директор Департамента</w:t>
            </w:r>
            <w:r w:rsidRPr="00BD0D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государственной политики и</w:t>
            </w:r>
            <w:r w:rsidRPr="00BD0D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регулирования в сфере охраны</w:t>
            </w:r>
            <w:r w:rsidRPr="00BD0D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окружающей среды и</w:t>
            </w:r>
            <w:r w:rsidRPr="00BD0D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экологической безопасности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D0D4E" w:rsidRPr="00BD0D4E" w:rsidRDefault="00BD0D4E" w:rsidP="00BD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D0D4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Р.А. Мальцев</w:t>
            </w:r>
          </w:p>
        </w:tc>
      </w:tr>
    </w:tbl>
    <w:p w:rsidR="00034B87" w:rsidRPr="00BD0D4E" w:rsidRDefault="00BD0D4E">
      <w:pPr>
        <w:rPr>
          <w:lang w:val="en-US"/>
        </w:rPr>
      </w:pPr>
    </w:p>
    <w:sectPr w:rsidR="00034B87" w:rsidRPr="00BD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4E"/>
    <w:rsid w:val="005C245C"/>
    <w:rsid w:val="00AD6C02"/>
    <w:rsid w:val="00BD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A75F8-E94B-4499-B73A-78DFC05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D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D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0D4E"/>
    <w:rPr>
      <w:color w:val="0000FF"/>
      <w:u w:val="single"/>
    </w:rPr>
  </w:style>
  <w:style w:type="paragraph" w:customStyle="1" w:styleId="s16">
    <w:name w:val="s_16"/>
    <w:basedOn w:val="a"/>
    <w:rsid w:val="00BD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2021-02-20T07:19:00Z</dcterms:created>
  <dcterms:modified xsi:type="dcterms:W3CDTF">2021-02-20T07:39:00Z</dcterms:modified>
</cp:coreProperties>
</file>