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72" w:rsidRDefault="00B54F8B" w:rsidP="00B54F8B">
      <w:pPr>
        <w:spacing w:after="0" w:line="240" w:lineRule="auto"/>
        <w:jc w:val="center"/>
        <w:rPr>
          <w:rFonts w:ascii="Verdana" w:eastAsia="Times New Roman" w:hAnsi="Verdana" w:cs="Times New Roman"/>
          <w:b/>
          <w:bCs/>
          <w:sz w:val="21"/>
          <w:szCs w:val="21"/>
          <w:lang w:eastAsia="ru-RU"/>
        </w:rPr>
      </w:pPr>
      <w:r w:rsidRPr="00B54F8B">
        <w:rPr>
          <w:rFonts w:ascii="Arial" w:eastAsia="Times New Roman" w:hAnsi="Arial" w:cs="Arial"/>
          <w:b/>
          <w:bCs/>
          <w:sz w:val="24"/>
          <w:szCs w:val="24"/>
          <w:lang w:eastAsia="ru-RU"/>
        </w:rPr>
        <w:t>МИНИСТЕРСТВО ФИНАНСОВ РОССИЙСКОЙ ФЕДЕРАЦИИ</w:t>
      </w:r>
      <w:r w:rsidR="007F2B72">
        <w:rPr>
          <w:rFonts w:ascii="Verdana" w:eastAsia="Times New Roman" w:hAnsi="Verdana" w:cs="Times New Roman"/>
          <w:b/>
          <w:bCs/>
          <w:sz w:val="21"/>
          <w:szCs w:val="21"/>
          <w:lang w:eastAsia="ru-RU"/>
        </w:rPr>
        <w:t>&lt;</w:t>
      </w:r>
      <w:proofErr w:type="spellStart"/>
      <w:r w:rsidR="007F2B72">
        <w:rPr>
          <w:rFonts w:ascii="Verdana" w:eastAsia="Times New Roman" w:hAnsi="Verdana" w:cs="Times New Roman"/>
          <w:b/>
          <w:bCs/>
          <w:sz w:val="21"/>
          <w:szCs w:val="21"/>
          <w:lang w:eastAsia="ru-RU"/>
        </w:rPr>
        <w:t>br</w:t>
      </w:r>
      <w:proofErr w:type="spellEnd"/>
      <w:r w:rsidR="007F2B72">
        <w:rPr>
          <w:rFonts w:ascii="Verdana" w:eastAsia="Times New Roman" w:hAnsi="Verdana" w:cs="Times New Roman"/>
          <w:b/>
          <w:bCs/>
          <w:sz w:val="21"/>
          <w:szCs w:val="21"/>
          <w:lang w:eastAsia="ru-RU"/>
        </w:rPr>
        <w:t>&gt;&lt;</w:t>
      </w:r>
      <w:proofErr w:type="spellStart"/>
      <w:r w:rsidR="007F2B72">
        <w:rPr>
          <w:rFonts w:ascii="Verdana" w:eastAsia="Times New Roman" w:hAnsi="Verdana" w:cs="Times New Roman"/>
          <w:b/>
          <w:bCs/>
          <w:sz w:val="21"/>
          <w:szCs w:val="21"/>
          <w:lang w:eastAsia="ru-RU"/>
        </w:rPr>
        <w:t>br</w:t>
      </w:r>
      <w:proofErr w:type="spellEnd"/>
      <w:r w:rsidR="007F2B72">
        <w:rPr>
          <w:rFonts w:ascii="Verdana" w:eastAsia="Times New Roman" w:hAnsi="Verdana" w:cs="Times New Roman"/>
          <w:b/>
          <w:bCs/>
          <w:sz w:val="21"/>
          <w:szCs w:val="21"/>
          <w:lang w:eastAsia="ru-RU"/>
        </w:rPr>
        <w:t>&gt;</w:t>
      </w:r>
    </w:p>
    <w:p w:rsidR="007F2B72" w:rsidRDefault="00B54F8B" w:rsidP="00B54F8B">
      <w:pPr>
        <w:spacing w:after="0" w:line="240" w:lineRule="auto"/>
        <w:jc w:val="center"/>
        <w:rPr>
          <w:rFonts w:ascii="Verdana" w:eastAsia="Times New Roman" w:hAnsi="Verdana" w:cs="Times New Roman"/>
          <w:b/>
          <w:bCs/>
          <w:sz w:val="21"/>
          <w:szCs w:val="21"/>
          <w:lang w:eastAsia="ru-RU"/>
        </w:rPr>
      </w:pPr>
      <w:r w:rsidRPr="00B54F8B">
        <w:rPr>
          <w:rFonts w:ascii="Arial" w:eastAsia="Times New Roman" w:hAnsi="Arial" w:cs="Arial"/>
          <w:b/>
          <w:bCs/>
          <w:sz w:val="24"/>
          <w:szCs w:val="24"/>
          <w:lang w:eastAsia="ru-RU"/>
        </w:rPr>
        <w:t> </w:t>
      </w:r>
      <w:r w:rsidR="007F2B72">
        <w:rPr>
          <w:rFonts w:ascii="Verdana" w:eastAsia="Times New Roman" w:hAnsi="Verdana" w:cs="Times New Roman"/>
          <w:b/>
          <w:bCs/>
          <w:sz w:val="21"/>
          <w:szCs w:val="21"/>
          <w:lang w:eastAsia="ru-RU"/>
        </w:rPr>
        <w:t>&lt;</w:t>
      </w:r>
      <w:proofErr w:type="spellStart"/>
      <w:r w:rsidR="007F2B72">
        <w:rPr>
          <w:rFonts w:ascii="Verdana" w:eastAsia="Times New Roman" w:hAnsi="Verdana" w:cs="Times New Roman"/>
          <w:b/>
          <w:bCs/>
          <w:sz w:val="21"/>
          <w:szCs w:val="21"/>
          <w:lang w:eastAsia="ru-RU"/>
        </w:rPr>
        <w:t>br</w:t>
      </w:r>
      <w:proofErr w:type="spellEnd"/>
      <w:r w:rsidR="007F2B72">
        <w:rPr>
          <w:rFonts w:ascii="Verdana" w:eastAsia="Times New Roman" w:hAnsi="Verdana" w:cs="Times New Roman"/>
          <w:b/>
          <w:bCs/>
          <w:sz w:val="21"/>
          <w:szCs w:val="21"/>
          <w:lang w:eastAsia="ru-RU"/>
        </w:rPr>
        <w:t>&gt;&lt;</w:t>
      </w:r>
      <w:proofErr w:type="spellStart"/>
      <w:r w:rsidR="007F2B72">
        <w:rPr>
          <w:rFonts w:ascii="Verdana" w:eastAsia="Times New Roman" w:hAnsi="Verdana" w:cs="Times New Roman"/>
          <w:b/>
          <w:bCs/>
          <w:sz w:val="21"/>
          <w:szCs w:val="21"/>
          <w:lang w:eastAsia="ru-RU"/>
        </w:rPr>
        <w:t>br</w:t>
      </w:r>
      <w:proofErr w:type="spellEnd"/>
      <w:r w:rsidR="007F2B72">
        <w:rPr>
          <w:rFonts w:ascii="Verdana" w:eastAsia="Times New Roman" w:hAnsi="Verdana" w:cs="Times New Roman"/>
          <w:b/>
          <w:bCs/>
          <w:sz w:val="21"/>
          <w:szCs w:val="21"/>
          <w:lang w:eastAsia="ru-RU"/>
        </w:rPr>
        <w:t>&gt;</w:t>
      </w:r>
    </w:p>
    <w:p w:rsidR="007F2B72" w:rsidRDefault="00B54F8B" w:rsidP="00B54F8B">
      <w:pPr>
        <w:spacing w:after="0" w:line="240" w:lineRule="auto"/>
        <w:jc w:val="center"/>
        <w:rPr>
          <w:rFonts w:ascii="Verdana" w:eastAsia="Times New Roman" w:hAnsi="Verdana" w:cs="Times New Roman"/>
          <w:b/>
          <w:bCs/>
          <w:sz w:val="21"/>
          <w:szCs w:val="21"/>
          <w:lang w:eastAsia="ru-RU"/>
        </w:rPr>
      </w:pPr>
      <w:r w:rsidRPr="00B54F8B">
        <w:rPr>
          <w:rFonts w:ascii="Arial" w:eastAsia="Times New Roman" w:hAnsi="Arial" w:cs="Arial"/>
          <w:b/>
          <w:bCs/>
          <w:sz w:val="24"/>
          <w:szCs w:val="24"/>
          <w:lang w:eastAsia="ru-RU"/>
        </w:rPr>
        <w:t>ПИСЬМО</w:t>
      </w:r>
      <w:r w:rsidR="007F2B72">
        <w:rPr>
          <w:rFonts w:ascii="Verdana" w:eastAsia="Times New Roman" w:hAnsi="Verdana" w:cs="Times New Roman"/>
          <w:b/>
          <w:bCs/>
          <w:sz w:val="21"/>
          <w:szCs w:val="21"/>
          <w:lang w:eastAsia="ru-RU"/>
        </w:rPr>
        <w:t>&lt;</w:t>
      </w:r>
      <w:proofErr w:type="spellStart"/>
      <w:r w:rsidR="007F2B72">
        <w:rPr>
          <w:rFonts w:ascii="Verdana" w:eastAsia="Times New Roman" w:hAnsi="Verdana" w:cs="Times New Roman"/>
          <w:b/>
          <w:bCs/>
          <w:sz w:val="21"/>
          <w:szCs w:val="21"/>
          <w:lang w:eastAsia="ru-RU"/>
        </w:rPr>
        <w:t>br</w:t>
      </w:r>
      <w:proofErr w:type="spellEnd"/>
      <w:r w:rsidR="007F2B72">
        <w:rPr>
          <w:rFonts w:ascii="Verdana" w:eastAsia="Times New Roman" w:hAnsi="Verdana" w:cs="Times New Roman"/>
          <w:b/>
          <w:bCs/>
          <w:sz w:val="21"/>
          <w:szCs w:val="21"/>
          <w:lang w:eastAsia="ru-RU"/>
        </w:rPr>
        <w:t>&gt;&lt;</w:t>
      </w:r>
      <w:proofErr w:type="spellStart"/>
      <w:r w:rsidR="007F2B72">
        <w:rPr>
          <w:rFonts w:ascii="Verdana" w:eastAsia="Times New Roman" w:hAnsi="Verdana" w:cs="Times New Roman"/>
          <w:b/>
          <w:bCs/>
          <w:sz w:val="21"/>
          <w:szCs w:val="21"/>
          <w:lang w:eastAsia="ru-RU"/>
        </w:rPr>
        <w:t>br</w:t>
      </w:r>
      <w:proofErr w:type="spellEnd"/>
      <w:r w:rsidR="007F2B72">
        <w:rPr>
          <w:rFonts w:ascii="Verdana" w:eastAsia="Times New Roman" w:hAnsi="Verdana" w:cs="Times New Roman"/>
          <w:b/>
          <w:bCs/>
          <w:sz w:val="21"/>
          <w:szCs w:val="21"/>
          <w:lang w:eastAsia="ru-RU"/>
        </w:rPr>
        <w:t>&gt;</w:t>
      </w:r>
    </w:p>
    <w:p w:rsidR="007F2B72" w:rsidRDefault="00B54F8B" w:rsidP="00B54F8B">
      <w:pPr>
        <w:spacing w:after="0" w:line="240" w:lineRule="auto"/>
        <w:jc w:val="center"/>
        <w:rPr>
          <w:rFonts w:ascii="Verdana" w:eastAsia="Times New Roman" w:hAnsi="Verdana" w:cs="Times New Roman"/>
          <w:b/>
          <w:bCs/>
          <w:sz w:val="21"/>
          <w:szCs w:val="21"/>
          <w:lang w:eastAsia="ru-RU"/>
        </w:rPr>
      </w:pPr>
      <w:r w:rsidRPr="00B54F8B">
        <w:rPr>
          <w:rFonts w:ascii="Arial" w:eastAsia="Times New Roman" w:hAnsi="Arial" w:cs="Arial"/>
          <w:b/>
          <w:bCs/>
          <w:sz w:val="24"/>
          <w:szCs w:val="24"/>
          <w:lang w:eastAsia="ru-RU"/>
        </w:rPr>
        <w:t>от 5 ноября 2020 г.  24-03-07/96264</w:t>
      </w:r>
      <w:r w:rsidR="007F2B72">
        <w:rPr>
          <w:rFonts w:ascii="Verdana" w:eastAsia="Times New Roman" w:hAnsi="Verdana" w:cs="Times New Roman"/>
          <w:b/>
          <w:bCs/>
          <w:sz w:val="21"/>
          <w:szCs w:val="21"/>
          <w:lang w:eastAsia="ru-RU"/>
        </w:rPr>
        <w:t>&lt;</w:t>
      </w:r>
      <w:proofErr w:type="spellStart"/>
      <w:r w:rsidR="007F2B72">
        <w:rPr>
          <w:rFonts w:ascii="Verdana" w:eastAsia="Times New Roman" w:hAnsi="Verdana" w:cs="Times New Roman"/>
          <w:b/>
          <w:bCs/>
          <w:sz w:val="21"/>
          <w:szCs w:val="21"/>
          <w:lang w:eastAsia="ru-RU"/>
        </w:rPr>
        <w:t>br</w:t>
      </w:r>
      <w:proofErr w:type="spellEnd"/>
      <w:r w:rsidR="007F2B72">
        <w:rPr>
          <w:rFonts w:ascii="Verdana" w:eastAsia="Times New Roman" w:hAnsi="Verdana" w:cs="Times New Roman"/>
          <w:b/>
          <w:bCs/>
          <w:sz w:val="21"/>
          <w:szCs w:val="21"/>
          <w:lang w:eastAsia="ru-RU"/>
        </w:rPr>
        <w:t>&gt;&lt;</w:t>
      </w:r>
      <w:proofErr w:type="spellStart"/>
      <w:r w:rsidR="007F2B72">
        <w:rPr>
          <w:rFonts w:ascii="Verdana" w:eastAsia="Times New Roman" w:hAnsi="Verdana" w:cs="Times New Roman"/>
          <w:b/>
          <w:bCs/>
          <w:sz w:val="21"/>
          <w:szCs w:val="21"/>
          <w:lang w:eastAsia="ru-RU"/>
        </w:rPr>
        <w:t>br</w:t>
      </w:r>
      <w:proofErr w:type="spellEnd"/>
      <w:r w:rsidR="007F2B72">
        <w:rPr>
          <w:rFonts w:ascii="Verdana" w:eastAsia="Times New Roman" w:hAnsi="Verdana" w:cs="Times New Roman"/>
          <w:b/>
          <w:bCs/>
          <w:sz w:val="21"/>
          <w:szCs w:val="21"/>
          <w:lang w:eastAsia="ru-RU"/>
        </w:rPr>
        <w:t>&gt;</w:t>
      </w:r>
    </w:p>
    <w:p w:rsidR="007F2B72" w:rsidRDefault="00B54F8B" w:rsidP="00B54F8B">
      <w:pPr>
        <w:spacing w:after="0" w:line="240" w:lineRule="auto"/>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w:t>
      </w:r>
      <w:r w:rsidR="007F2B72">
        <w:rPr>
          <w:rFonts w:ascii="Verdana" w:eastAsia="Times New Roman" w:hAnsi="Verdana" w:cs="Times New Roman"/>
          <w:sz w:val="21"/>
          <w:szCs w:val="21"/>
          <w:lang w:eastAsia="ru-RU"/>
        </w:rPr>
        <w: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bookmarkStart w:id="0" w:name="_GoBack"/>
      <w:r w:rsidRPr="00B54F8B">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сообщает следующее.</w:t>
      </w:r>
      <w:r w:rsidR="007F2B72">
        <w:rPr>
          <w:rFonts w:ascii="Verdana" w:eastAsia="Times New Roman" w:hAnsi="Verdana" w:cs="Times New Roman"/>
          <w:sz w:val="21"/>
          <w:szCs w:val="21"/>
          <w:lang w:eastAsia="ru-RU"/>
        </w:rPr>
        <w: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r w:rsidR="007F2B72">
        <w:rPr>
          <w:rFonts w:ascii="Verdana" w:eastAsia="Times New Roman" w:hAnsi="Verdana" w:cs="Times New Roman"/>
          <w:sz w:val="21"/>
          <w:szCs w:val="21"/>
          <w:lang w:eastAsia="ru-RU"/>
        </w:rPr>
        <w: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w:t>
      </w:r>
      <w:proofErr w:type="gramStart"/>
      <w:r w:rsidRPr="00B54F8B">
        <w:rPr>
          <w:rFonts w:ascii="Times New Roman" w:eastAsia="Times New Roman" w:hAnsi="Times New Roman" w:cs="Times New Roman"/>
          <w:sz w:val="24"/>
          <w:szCs w:val="24"/>
          <w:lang w:eastAsia="ru-RU"/>
        </w:rPr>
        <w:t>актами.</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w:t>
      </w:r>
      <w:proofErr w:type="gramStart"/>
      <w:r w:rsidRPr="00B54F8B">
        <w:rPr>
          <w:rFonts w:ascii="Times New Roman" w:eastAsia="Times New Roman" w:hAnsi="Times New Roman" w:cs="Times New Roman"/>
          <w:sz w:val="24"/>
          <w:szCs w:val="24"/>
          <w:lang w:eastAsia="ru-RU"/>
        </w:rPr>
        <w:t>характера.</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w:t>
      </w:r>
      <w:proofErr w:type="gramStart"/>
      <w:r w:rsidRPr="00B54F8B">
        <w:rPr>
          <w:rFonts w:ascii="Times New Roman" w:eastAsia="Times New Roman" w:hAnsi="Times New Roman" w:cs="Times New Roman"/>
          <w:sz w:val="24"/>
          <w:szCs w:val="24"/>
          <w:lang w:eastAsia="ru-RU"/>
        </w:rPr>
        <w:t>закупок.</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Вместе с тем Департамент считает необходимым отметить </w:t>
      </w:r>
      <w:proofErr w:type="gramStart"/>
      <w:r w:rsidRPr="00B54F8B">
        <w:rPr>
          <w:rFonts w:ascii="Times New Roman" w:eastAsia="Times New Roman" w:hAnsi="Times New Roman" w:cs="Times New Roman"/>
          <w:sz w:val="24"/>
          <w:szCs w:val="24"/>
          <w:lang w:eastAsia="ru-RU"/>
        </w:rPr>
        <w:t>следующее.</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r w:rsidR="007F2B72">
        <w:rPr>
          <w:rFonts w:ascii="Verdana" w:eastAsia="Times New Roman" w:hAnsi="Verdana" w:cs="Times New Roman"/>
          <w:sz w:val="21"/>
          <w:szCs w:val="21"/>
          <w:lang w:eastAsia="ru-RU"/>
        </w:rPr>
        <w: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hd w:val="clear" w:color="auto" w:fill="F4F3F8"/>
        <w:spacing w:after="0" w:line="240" w:lineRule="auto"/>
        <w:rPr>
          <w:rFonts w:ascii="Verdana" w:eastAsia="Times New Roman" w:hAnsi="Verdana" w:cs="Times New Roman"/>
          <w:sz w:val="21"/>
          <w:szCs w:val="21"/>
          <w:lang w:eastAsia="ru-RU"/>
        </w:rPr>
      </w:pPr>
      <w:proofErr w:type="gramStart"/>
      <w:r w:rsidRPr="00B54F8B">
        <w:rPr>
          <w:rFonts w:ascii="Times New Roman" w:eastAsia="Times New Roman" w:hAnsi="Times New Roman" w:cs="Times New Roman"/>
          <w:sz w:val="24"/>
          <w:szCs w:val="24"/>
          <w:lang w:eastAsia="ru-RU"/>
        </w:rPr>
        <w:t>Примечание.</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hd w:val="clear" w:color="auto" w:fill="F4F3F8"/>
        <w:spacing w:after="0" w:line="240" w:lineRule="auto"/>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На момент издания данного документа часть 13 статьи 34 Федерального закона от 05.04.2013 № 44-ФЗ изложена в новой </w:t>
      </w:r>
      <w:proofErr w:type="gramStart"/>
      <w:r w:rsidRPr="00B54F8B">
        <w:rPr>
          <w:rFonts w:ascii="Times New Roman" w:eastAsia="Times New Roman" w:hAnsi="Times New Roman" w:cs="Times New Roman"/>
          <w:sz w:val="24"/>
          <w:szCs w:val="24"/>
          <w:lang w:eastAsia="ru-RU"/>
        </w:rPr>
        <w:t>редакции.</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Согласно части 13 статьи 34 Закона № 44-ФЗ в контракт включаются обязательные условия о порядке и сроках оплаты товара, работы или услуги, в том числе с учетом положений части 13 статьи 37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w:t>
      </w:r>
      <w:r w:rsidRPr="00B54F8B">
        <w:rPr>
          <w:rFonts w:ascii="Times New Roman" w:eastAsia="Times New Roman" w:hAnsi="Times New Roman" w:cs="Times New Roman"/>
          <w:sz w:val="24"/>
          <w:szCs w:val="24"/>
          <w:lang w:eastAsia="ru-RU"/>
        </w:rPr>
        <w:lastRenderedPageBreak/>
        <w:t>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Закона № 44-ФЗ требований к их предоставлению.</w:t>
      </w:r>
      <w:r w:rsidR="007F2B72">
        <w:rPr>
          <w:rFonts w:ascii="Verdana" w:eastAsia="Times New Roman" w:hAnsi="Verdana" w:cs="Times New Roman"/>
          <w:sz w:val="21"/>
          <w:szCs w:val="21"/>
          <w:lang w:eastAsia="ru-RU"/>
        </w:rPr>
        <w: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Таким образом, Законом № 44-ФЗ установлено, что исполнение контракта должно происходить в соответствии с условиями, установленными контрактом, документацией о </w:t>
      </w:r>
      <w:proofErr w:type="gramStart"/>
      <w:r w:rsidRPr="00B54F8B">
        <w:rPr>
          <w:rFonts w:ascii="Times New Roman" w:eastAsia="Times New Roman" w:hAnsi="Times New Roman" w:cs="Times New Roman"/>
          <w:sz w:val="24"/>
          <w:szCs w:val="24"/>
          <w:lang w:eastAsia="ru-RU"/>
        </w:rPr>
        <w:t>закупке.</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Согласно части 2 статьи 34 Закона № 44-ФЗ при исполнении контракта изменение его условий не допускается, за исключением случаев, предусмотренных статьей 95 Закона № 44-</w:t>
      </w:r>
      <w:proofErr w:type="gramStart"/>
      <w:r w:rsidRPr="00B54F8B">
        <w:rPr>
          <w:rFonts w:ascii="Times New Roman" w:eastAsia="Times New Roman" w:hAnsi="Times New Roman" w:cs="Times New Roman"/>
          <w:sz w:val="24"/>
          <w:szCs w:val="24"/>
          <w:lang w:eastAsia="ru-RU"/>
        </w:rPr>
        <w:t>ФЗ.</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Так, частью 7 статьи 95 Закона № 44-ФЗ предусмотрено, что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proofErr w:type="gramStart"/>
      <w:r w:rsidRPr="00B54F8B">
        <w:rPr>
          <w:rFonts w:ascii="Times New Roman" w:eastAsia="Times New Roman" w:hAnsi="Times New Roman" w:cs="Times New Roman"/>
          <w:sz w:val="24"/>
          <w:szCs w:val="24"/>
          <w:lang w:eastAsia="ru-RU"/>
        </w:rPr>
        <w:t>контракте.</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Отмечаем, что Законом № 44-ФЗ не регламентированы конкретные параметры качества, технических и функциональных характеристик (потребительских свойств), являющихся улучшенными по сравнению с качеством и соответствующими техническими и функциональными характеристиками, указанными в </w:t>
      </w:r>
      <w:proofErr w:type="gramStart"/>
      <w:r w:rsidRPr="00B54F8B">
        <w:rPr>
          <w:rFonts w:ascii="Times New Roman" w:eastAsia="Times New Roman" w:hAnsi="Times New Roman" w:cs="Times New Roman"/>
          <w:sz w:val="24"/>
          <w:szCs w:val="24"/>
          <w:lang w:eastAsia="ru-RU"/>
        </w:rPr>
        <w:t>контракте.</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При этом, по мнению Департамента, товары, работы, услуги, обладающие улучшенными параметрами, качествами, техническими и функциональными характеристиками (потребительскими свойствами), должны быть не хуже установленных в документации о закупке, контракте </w:t>
      </w:r>
      <w:proofErr w:type="gramStart"/>
      <w:r w:rsidRPr="00B54F8B">
        <w:rPr>
          <w:rFonts w:ascii="Times New Roman" w:eastAsia="Times New Roman" w:hAnsi="Times New Roman" w:cs="Times New Roman"/>
          <w:sz w:val="24"/>
          <w:szCs w:val="24"/>
          <w:lang w:eastAsia="ru-RU"/>
        </w:rPr>
        <w:t>характеристик.</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Таким образом, заказчик самостоятельно принимает решение о соответствии критерию </w:t>
      </w:r>
      <w:proofErr w:type="spellStart"/>
      <w:r w:rsidRPr="00B54F8B">
        <w:rPr>
          <w:rFonts w:ascii="Times New Roman" w:eastAsia="Times New Roman" w:hAnsi="Times New Roman" w:cs="Times New Roman"/>
          <w:sz w:val="24"/>
          <w:szCs w:val="24"/>
          <w:lang w:eastAsia="ru-RU"/>
        </w:rPr>
        <w:t>улучшенности</w:t>
      </w:r>
      <w:proofErr w:type="spellEnd"/>
      <w:r w:rsidRPr="00B54F8B">
        <w:rPr>
          <w:rFonts w:ascii="Times New Roman" w:eastAsia="Times New Roman" w:hAnsi="Times New Roman" w:cs="Times New Roman"/>
          <w:sz w:val="24"/>
          <w:szCs w:val="24"/>
          <w:lang w:eastAsia="ru-RU"/>
        </w:rPr>
        <w:t xml:space="preserve"> товара, работы, услуги, предлагаемых вместо предусмотренных контрактом товаров, работ, </w:t>
      </w:r>
      <w:proofErr w:type="gramStart"/>
      <w:r w:rsidRPr="00B54F8B">
        <w:rPr>
          <w:rFonts w:ascii="Times New Roman" w:eastAsia="Times New Roman" w:hAnsi="Times New Roman" w:cs="Times New Roman"/>
          <w:sz w:val="24"/>
          <w:szCs w:val="24"/>
          <w:lang w:eastAsia="ru-RU"/>
        </w:rPr>
        <w:t>услуг.</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Учитывая изложенное, Закон № 44-ФЗ допускает возможность без изменения цены, установленной в контракте, при условии согласия заказчика, изменить условия контракта в части поставки товара, выполнения работы или оказания услуги, качество, а также технические и функциональные характеристики которых улучшены по сравнению с указанными в </w:t>
      </w:r>
      <w:proofErr w:type="gramStart"/>
      <w:r w:rsidRPr="00B54F8B">
        <w:rPr>
          <w:rFonts w:ascii="Times New Roman" w:eastAsia="Times New Roman" w:hAnsi="Times New Roman" w:cs="Times New Roman"/>
          <w:sz w:val="24"/>
          <w:szCs w:val="24"/>
          <w:lang w:eastAsia="ru-RU"/>
        </w:rPr>
        <w:t>контракте.</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При этом частью 6 статьи 14 Закона № 44-ФЗ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Закона № 44-ФЗ.</w:t>
      </w:r>
      <w:r w:rsidR="007F2B72">
        <w:rPr>
          <w:rFonts w:ascii="Verdana" w:eastAsia="Times New Roman" w:hAnsi="Verdana" w:cs="Times New Roman"/>
          <w:sz w:val="21"/>
          <w:szCs w:val="21"/>
          <w:lang w:eastAsia="ru-RU"/>
        </w:rPr>
        <w: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ind w:firstLine="540"/>
        <w:jc w:val="both"/>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xml:space="preserve">Таким образом, при исполнении контракта по согласованию заказчика с поставщиком допускается возможность без изменения цены, установленной в контракте, поставки товара, характеристики которого являются улучшенными по сравнению с установленными в контракте. При этом при исполнении контракта, предметом которого является поставка товара, в отношении которого установлены запреты, ограничения или условия допуска в соответствии со статьей 14 Закона № 44-ФЗ, замена товара или страны происхождения товара не </w:t>
      </w:r>
      <w:proofErr w:type="gramStart"/>
      <w:r w:rsidRPr="00B54F8B">
        <w:rPr>
          <w:rFonts w:ascii="Times New Roman" w:eastAsia="Times New Roman" w:hAnsi="Times New Roman" w:cs="Times New Roman"/>
          <w:sz w:val="24"/>
          <w:szCs w:val="24"/>
          <w:lang w:eastAsia="ru-RU"/>
        </w:rPr>
        <w:t>допускается.</w:t>
      </w:r>
      <w:r w:rsidR="007F2B72">
        <w:rPr>
          <w:rFonts w:ascii="Verdana" w:eastAsia="Times New Roman" w:hAnsi="Verdana" w:cs="Times New Roman"/>
          <w:sz w:val="21"/>
          <w:szCs w:val="21"/>
          <w:lang w:eastAsia="ru-RU"/>
        </w:rPr>
        <w:t>&lt;</w:t>
      </w:r>
      <w:proofErr w:type="spellStart"/>
      <w:proofErr w:type="gramEnd"/>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bookmarkEnd w:id="0"/>
    </w:p>
    <w:p w:rsidR="007F2B72" w:rsidRDefault="00B54F8B" w:rsidP="00B54F8B">
      <w:pPr>
        <w:spacing w:after="0" w:line="240" w:lineRule="auto"/>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 </w:t>
      </w:r>
      <w:r w:rsidR="007F2B72">
        <w:rPr>
          <w:rFonts w:ascii="Verdana" w:eastAsia="Times New Roman" w:hAnsi="Verdana" w:cs="Times New Roman"/>
          <w:sz w:val="21"/>
          <w:szCs w:val="21"/>
          <w:lang w:eastAsia="ru-RU"/>
        </w:rPr>
        <w: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jc w:val="right"/>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Заместитель директора Департамента</w:t>
      </w:r>
      <w:r w:rsidR="007F2B72">
        <w:rPr>
          <w:rFonts w:ascii="Verdana" w:eastAsia="Times New Roman" w:hAnsi="Verdana" w:cs="Times New Roman"/>
          <w:sz w:val="21"/>
          <w:szCs w:val="21"/>
          <w:lang w:eastAsia="ru-RU"/>
        </w:rPr>
        <w: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jc w:val="right"/>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Д.А.ГОТОВЦЕВ</w:t>
      </w:r>
      <w:r w:rsidR="007F2B72">
        <w:rPr>
          <w:rFonts w:ascii="Verdana" w:eastAsia="Times New Roman" w:hAnsi="Verdana" w:cs="Times New Roman"/>
          <w:sz w:val="21"/>
          <w:szCs w:val="21"/>
          <w:lang w:eastAsia="ru-RU"/>
        </w:rPr>
        <w: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B54F8B" w:rsidP="00B54F8B">
      <w:pPr>
        <w:spacing w:after="0" w:line="240" w:lineRule="auto"/>
        <w:rPr>
          <w:rFonts w:ascii="Verdana" w:eastAsia="Times New Roman" w:hAnsi="Verdana" w:cs="Times New Roman"/>
          <w:sz w:val="21"/>
          <w:szCs w:val="21"/>
          <w:lang w:eastAsia="ru-RU"/>
        </w:rPr>
      </w:pPr>
      <w:r w:rsidRPr="00B54F8B">
        <w:rPr>
          <w:rFonts w:ascii="Times New Roman" w:eastAsia="Times New Roman" w:hAnsi="Times New Roman" w:cs="Times New Roman"/>
          <w:sz w:val="24"/>
          <w:szCs w:val="24"/>
          <w:lang w:eastAsia="ru-RU"/>
        </w:rPr>
        <w:t>05.11.2020</w:t>
      </w:r>
      <w:r w:rsidR="007F2B72">
        <w:rPr>
          <w:rFonts w:ascii="Verdana" w:eastAsia="Times New Roman" w:hAnsi="Verdana" w:cs="Times New Roman"/>
          <w:sz w:val="21"/>
          <w:szCs w:val="21"/>
          <w:lang w:eastAsia="ru-RU"/>
        </w:rPr>
        <w: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&gt;&lt;</w:t>
      </w:r>
      <w:proofErr w:type="spellStart"/>
      <w:r w:rsidR="007F2B72">
        <w:rPr>
          <w:rFonts w:ascii="Verdana" w:eastAsia="Times New Roman" w:hAnsi="Verdana" w:cs="Times New Roman"/>
          <w:sz w:val="21"/>
          <w:szCs w:val="21"/>
          <w:lang w:eastAsia="ru-RU"/>
        </w:rPr>
        <w:t>br</w:t>
      </w:r>
      <w:proofErr w:type="spellEnd"/>
      <w:r w:rsidR="007F2B72">
        <w:rPr>
          <w:rFonts w:ascii="Verdana" w:eastAsia="Times New Roman" w:hAnsi="Verdana" w:cs="Times New Roman"/>
          <w:sz w:val="21"/>
          <w:szCs w:val="21"/>
          <w:lang w:eastAsia="ru-RU"/>
        </w:rPr>
        <w:t>&gt;</w:t>
      </w:r>
    </w:p>
    <w:p w:rsidR="007F2B72" w:rsidRDefault="007F2B72">
      <w:r>
        <w:t>&lt;</w:t>
      </w:r>
      <w:proofErr w:type="spellStart"/>
      <w:r>
        <w:t>br</w:t>
      </w:r>
      <w:proofErr w:type="spellEnd"/>
      <w:r>
        <w:t>&gt;&lt;</w:t>
      </w:r>
      <w:proofErr w:type="spellStart"/>
      <w:r>
        <w:t>br</w:t>
      </w:r>
      <w:proofErr w:type="spellEnd"/>
      <w:r>
        <w:t>&gt;</w:t>
      </w:r>
    </w:p>
    <w:p w:rsidR="00034B87" w:rsidRPr="00B54F8B" w:rsidRDefault="007F2B72"/>
    <w:sectPr w:rsidR="00034B87" w:rsidRPr="00B54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8B"/>
    <w:rsid w:val="005C245C"/>
    <w:rsid w:val="007F2B72"/>
    <w:rsid w:val="00AD6C02"/>
    <w:rsid w:val="00B5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D6078-A2BF-4212-A262-61BD36F3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0281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23">
          <w:marLeft w:val="0"/>
          <w:marRight w:val="0"/>
          <w:marTop w:val="0"/>
          <w:marBottom w:val="0"/>
          <w:divBdr>
            <w:top w:val="none" w:sz="0" w:space="0" w:color="auto"/>
            <w:left w:val="none" w:sz="0" w:space="0" w:color="auto"/>
            <w:bottom w:val="none" w:sz="0" w:space="0" w:color="auto"/>
            <w:right w:val="none" w:sz="0" w:space="0" w:color="auto"/>
          </w:divBdr>
        </w:div>
        <w:div w:id="1082680952">
          <w:marLeft w:val="0"/>
          <w:marRight w:val="0"/>
          <w:marTop w:val="0"/>
          <w:marBottom w:val="0"/>
          <w:divBdr>
            <w:top w:val="none" w:sz="0" w:space="0" w:color="auto"/>
            <w:left w:val="none" w:sz="0" w:space="0" w:color="auto"/>
            <w:bottom w:val="none" w:sz="0" w:space="0" w:color="auto"/>
            <w:right w:val="none" w:sz="0" w:space="0" w:color="auto"/>
          </w:divBdr>
          <w:divsChild>
            <w:div w:id="991182494">
              <w:marLeft w:val="0"/>
              <w:marRight w:val="0"/>
              <w:marTop w:val="0"/>
              <w:marBottom w:val="0"/>
              <w:divBdr>
                <w:top w:val="none" w:sz="0" w:space="0" w:color="auto"/>
                <w:left w:val="none" w:sz="0" w:space="0" w:color="auto"/>
                <w:bottom w:val="none" w:sz="0" w:space="0" w:color="auto"/>
                <w:right w:val="none" w:sz="0" w:space="0" w:color="auto"/>
              </w:divBdr>
            </w:div>
            <w:div w:id="1008481612">
              <w:marLeft w:val="0"/>
              <w:marRight w:val="0"/>
              <w:marTop w:val="0"/>
              <w:marBottom w:val="0"/>
              <w:divBdr>
                <w:top w:val="none" w:sz="0" w:space="0" w:color="auto"/>
                <w:left w:val="none" w:sz="0" w:space="0" w:color="auto"/>
                <w:bottom w:val="none" w:sz="0" w:space="0" w:color="auto"/>
                <w:right w:val="none" w:sz="0" w:space="0" w:color="auto"/>
              </w:divBdr>
            </w:div>
          </w:divsChild>
        </w:div>
        <w:div w:id="1065688872">
          <w:marLeft w:val="0"/>
          <w:marRight w:val="0"/>
          <w:marTop w:val="0"/>
          <w:marBottom w:val="0"/>
          <w:divBdr>
            <w:top w:val="none" w:sz="0" w:space="0" w:color="auto"/>
            <w:left w:val="none" w:sz="0" w:space="0" w:color="auto"/>
            <w:bottom w:val="none" w:sz="0" w:space="0" w:color="auto"/>
            <w:right w:val="none" w:sz="0" w:space="0" w:color="auto"/>
          </w:divBdr>
        </w:div>
        <w:div w:id="162086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2021-03-16T05:26:00Z</dcterms:created>
  <dcterms:modified xsi:type="dcterms:W3CDTF">2021-03-16T05:38:00Z</dcterms:modified>
</cp:coreProperties>
</file>