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7A" w:rsidRPr="009D217A" w:rsidRDefault="009D217A" w:rsidP="009D21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9D217A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Письмо Минфина России и Министерства промышленности и торговли РФ от 2 марта 2021 г. </w:t>
      </w:r>
      <w:r w:rsidR="002C746A">
        <w:rPr>
          <w:rFonts w:ascii="Times New Roman" w:eastAsia="Times New Roman" w:hAnsi="Times New Roman" w:cs="Times New Roman"/>
          <w:sz w:val="34"/>
          <w:szCs w:val="34"/>
          <w:lang w:eastAsia="ru-RU"/>
        </w:rPr>
        <w:t>№№</w:t>
      </w:r>
      <w:r w:rsidRPr="009D217A">
        <w:rPr>
          <w:rFonts w:ascii="Times New Roman" w:eastAsia="Times New Roman" w:hAnsi="Times New Roman" w:cs="Times New Roman"/>
          <w:sz w:val="34"/>
          <w:szCs w:val="34"/>
          <w:lang w:eastAsia="ru-RU"/>
        </w:rPr>
        <w:t> 24-01-06/14509, ЕВ-15600/08</w:t>
      </w:r>
      <w:r w:rsidRPr="009D217A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</w:r>
      <w:bookmarkStart w:id="0" w:name="_GoBack"/>
      <w:r w:rsidRPr="009D217A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"О позиции Минфина России и </w:t>
      </w:r>
      <w:proofErr w:type="spellStart"/>
      <w:r w:rsidRPr="009D217A">
        <w:rPr>
          <w:rFonts w:ascii="Times New Roman" w:eastAsia="Times New Roman" w:hAnsi="Times New Roman" w:cs="Times New Roman"/>
          <w:sz w:val="34"/>
          <w:szCs w:val="34"/>
          <w:lang w:eastAsia="ru-RU"/>
        </w:rPr>
        <w:t>Минпромторга</w:t>
      </w:r>
      <w:proofErr w:type="spellEnd"/>
      <w:r w:rsidRPr="009D217A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России по вопросу осуществления закупок текстильных изделий, одежды и мягкого инвентаря многоразового использования"</w:t>
      </w:r>
      <w:bookmarkEnd w:id="0"/>
    </w:p>
    <w:p w:rsidR="009D217A" w:rsidRPr="009D217A" w:rsidRDefault="009D217A" w:rsidP="009D2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21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вопросам осуществления закупок текстильных изделий, одежды (в том числе медицинской) и мягкого инвентаря многоразового использования (далее - текстиль и мягкий инвентарь многоразового использования), Минфин России и </w:t>
      </w:r>
      <w:proofErr w:type="spellStart"/>
      <w:r w:rsidRPr="009D217A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Минпромторг</w:t>
      </w:r>
      <w:proofErr w:type="spellEnd"/>
      <w:r w:rsidRPr="009D21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России сообщают следующее.</w:t>
      </w:r>
    </w:p>
    <w:p w:rsidR="009D217A" w:rsidRPr="009D217A" w:rsidRDefault="009D217A" w:rsidP="009D2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217A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положениям </w:t>
      </w:r>
      <w:r w:rsidRPr="002C746A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статьи 12</w:t>
      </w:r>
      <w:r w:rsidRPr="009D21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Федерального закона от 5 апреля 2013 г. </w:t>
      </w:r>
      <w:r w:rsidR="002C746A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9D21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="002C746A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9D21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44-ФЗ) государственные органы, органы управления государственными внебюджетными фондами, муниципальные органы, казенные учреждения, иные юридические лица в случаях, установленных Законом </w:t>
      </w:r>
      <w:r w:rsidR="002C746A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9D217A">
        <w:rPr>
          <w:rFonts w:ascii="Times New Roman" w:eastAsia="Times New Roman" w:hAnsi="Times New Roman" w:cs="Times New Roman"/>
          <w:sz w:val="23"/>
          <w:szCs w:val="23"/>
          <w:lang w:eastAsia="ru-RU"/>
        </w:rPr>
        <w:t> 44-ФЗ, при планировании и осуществлении закупок должны исходить из необходимости достижения заданных результатов.</w:t>
      </w:r>
    </w:p>
    <w:p w:rsidR="009D217A" w:rsidRPr="009D217A" w:rsidRDefault="009D217A" w:rsidP="009D2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217A">
        <w:rPr>
          <w:rFonts w:ascii="Times New Roman" w:eastAsia="Times New Roman" w:hAnsi="Times New Roman" w:cs="Times New Roman"/>
          <w:sz w:val="23"/>
          <w:szCs w:val="23"/>
          <w:lang w:eastAsia="ru-RU"/>
        </w:rPr>
        <w:t>Определение объекта закупки осуществляется заказчиком самостоятельно с учетом его потребностей и в соответствии с положениями </w:t>
      </w:r>
      <w:r w:rsidRPr="002C746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Закона</w:t>
      </w:r>
      <w:r w:rsidRPr="009D217A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="002C746A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9D217A">
        <w:rPr>
          <w:rFonts w:ascii="Times New Roman" w:eastAsia="Times New Roman" w:hAnsi="Times New Roman" w:cs="Times New Roman"/>
          <w:sz w:val="23"/>
          <w:szCs w:val="23"/>
          <w:lang w:eastAsia="ru-RU"/>
        </w:rPr>
        <w:t> 44-ФЗ.</w:t>
      </w:r>
    </w:p>
    <w:p w:rsidR="009D217A" w:rsidRPr="009D217A" w:rsidRDefault="009D217A" w:rsidP="009D2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217A">
        <w:rPr>
          <w:rFonts w:ascii="Times New Roman" w:eastAsia="Times New Roman" w:hAnsi="Times New Roman" w:cs="Times New Roman"/>
          <w:sz w:val="23"/>
          <w:szCs w:val="23"/>
          <w:lang w:eastAsia="ru-RU"/>
        </w:rPr>
        <w:t>Эксплуатация текстиля и мягкого инвентаря многоразового использования предполагает необходимость своевременного и надлежащего обслуживания такой продукции для сохранения ее потребительских свойств (стирка, химчистка, обработка, обеззараживание, ремонт).</w:t>
      </w:r>
    </w:p>
    <w:p w:rsidR="009D217A" w:rsidRPr="009D217A" w:rsidRDefault="009D217A" w:rsidP="009D2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217A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этом необходимо учитывать, что в соответствии с </w:t>
      </w:r>
      <w:r w:rsidRPr="002C746A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пунктом 2 статьи 525</w:t>
      </w:r>
      <w:r w:rsidRPr="009D217A">
        <w:rPr>
          <w:rFonts w:ascii="Times New Roman" w:eastAsia="Times New Roman" w:hAnsi="Times New Roman" w:cs="Times New Roman"/>
          <w:sz w:val="23"/>
          <w:szCs w:val="23"/>
          <w:lang w:eastAsia="ru-RU"/>
        </w:rPr>
        <w:t> Гражданского кодекса Российской Федерации (далее - ГК РФ) к отношениям по поставке товаров для государственных или муниципальных нужд применяются правила о договоре поставки. </w:t>
      </w:r>
      <w:r w:rsidRPr="002C746A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Пунктом 1 статьи 513</w:t>
      </w:r>
      <w:r w:rsidRPr="009D217A">
        <w:rPr>
          <w:rFonts w:ascii="Times New Roman" w:eastAsia="Times New Roman" w:hAnsi="Times New Roman" w:cs="Times New Roman"/>
          <w:sz w:val="23"/>
          <w:szCs w:val="23"/>
          <w:lang w:eastAsia="ru-RU"/>
        </w:rPr>
        <w:t> ГК РФ установлено, что покупатель (получатель) обязан совершить все необходимые действия, обеспечивающие принятие товаров, поставленных. в соответствии с договором поставки.</w:t>
      </w:r>
    </w:p>
    <w:p w:rsidR="009D217A" w:rsidRPr="009D217A" w:rsidRDefault="009D217A" w:rsidP="009D2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217A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поставке товара право собственности на поставленную продукцию переходит к заказчику, что требует наличия у заказчика соответствующих специализированных мощностей и оборудования для обслуживания закупленных изделий либо привлечения заказчиком в этих целях услуг сторонних специализированных организаций. Заказчик ведет предусмотренный действующим законодательством Российской Федерации учет поставленной и принятой продукции и несет необходимые расходы, связанные с ее хранением и содержанием. При этом замена товара, в том числе ставшего в процессе эксплуатации непригодным для дальнейшего использования, может быть осуществлена только по результатам закупки нового товара на основании нового договора.</w:t>
      </w:r>
    </w:p>
    <w:p w:rsidR="009D217A" w:rsidRPr="009D217A" w:rsidRDefault="009D217A" w:rsidP="009D2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217A">
        <w:rPr>
          <w:rFonts w:ascii="Times New Roman" w:eastAsia="Times New Roman" w:hAnsi="Times New Roman" w:cs="Times New Roman"/>
          <w:sz w:val="23"/>
          <w:szCs w:val="23"/>
          <w:lang w:eastAsia="ru-RU"/>
        </w:rPr>
        <w:t>Аренда (прокат) текстиля и мягкого инвентаря позволяет заказчикам передать функцию обеспечения продукцией многоразового использования организациям, обладающим необходимым оборудованием и компетенциями по оказанию комплекса сервисных услуг по предоставлению и обслуживанию указанной продукции, включая замену изделий, непригодных для дальнейшей эксплуатации.</w:t>
      </w:r>
    </w:p>
    <w:p w:rsidR="009D217A" w:rsidRPr="009D217A" w:rsidRDefault="009D217A" w:rsidP="009D2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21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 заключения контракта на оказание услуг по предоставлению текстиля и мягкого инвентаря многоразового использования в аренду (прокат) такая продукция в соответствии </w:t>
      </w:r>
      <w:r w:rsidRPr="009D217A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с </w:t>
      </w:r>
      <w:r w:rsidRPr="002C746A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пунктом 1 статьи 606</w:t>
      </w:r>
      <w:r w:rsidRPr="009D217A">
        <w:rPr>
          <w:rFonts w:ascii="Times New Roman" w:eastAsia="Times New Roman" w:hAnsi="Times New Roman" w:cs="Times New Roman"/>
          <w:sz w:val="23"/>
          <w:szCs w:val="23"/>
          <w:lang w:eastAsia="ru-RU"/>
        </w:rPr>
        <w:t> ГК РФ предоставляется заказчику только во временное владение и пользование или во временное пользование, при этом право собственности в отношении ее у заказчика не возникает.</w:t>
      </w:r>
    </w:p>
    <w:p w:rsidR="009D217A" w:rsidRPr="009D217A" w:rsidRDefault="009D217A" w:rsidP="009D2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217A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Таким образом, потребность в текстиле и мягком инвентаре многоразового использования с учетом потребностей заказчика и имеющихся условий исполнения контракта может быть реализована путем заключения контракта:</w:t>
      </w:r>
    </w:p>
    <w:p w:rsidR="009D217A" w:rsidRPr="009D217A" w:rsidRDefault="009D217A" w:rsidP="009D2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217A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поставку такой продукции (с последующим заключением контрактов по дальнейшему ее обслуживанию (стирке, ремонту и т.д.) или самостоятельному обслуживанию товаров при наличии необходимых трудовых и материальных ресурсов);</w:t>
      </w:r>
    </w:p>
    <w:p w:rsidR="009D217A" w:rsidRPr="009D217A" w:rsidRDefault="009D217A" w:rsidP="009D2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217A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оказание услуг по предоставлению такой продукции в аренду (прокат) (в том числе с включением условия по ее содержанию и замене в процессе эксплуатации заказчиком в течение срока, определенного условиями такого контракта).</w:t>
      </w:r>
    </w:p>
    <w:p w:rsidR="009D217A" w:rsidRPr="009D217A" w:rsidRDefault="009D217A" w:rsidP="009D2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217A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этом имеющаяся практика осуществления закупок текстиля и мягкого инвентаря многоразового использования путем заключения контракта на оказание услуг по предоставлению такой продукции в аренду (прокат) свидетельствует о том, что такая форма закупки способствует сокращению расходов на стирку, обработку и ремонт продукции многоразового использования.</w:t>
      </w:r>
    </w:p>
    <w:p w:rsidR="009D217A" w:rsidRPr="009D217A" w:rsidRDefault="009D217A" w:rsidP="009D2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217A">
        <w:rPr>
          <w:rFonts w:ascii="Times New Roman" w:eastAsia="Times New Roman" w:hAnsi="Times New Roman" w:cs="Times New Roman"/>
          <w:sz w:val="23"/>
          <w:szCs w:val="23"/>
          <w:lang w:eastAsia="ru-RU"/>
        </w:rPr>
        <w:t>В целях обеспечения эффективного расходования бюджетных средств в случае, если количество требуемых заказчику текстиля и мягкого инвентаря многоразового использования невозможно определить, положениями </w:t>
      </w:r>
      <w:r w:rsidRPr="002C746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Закона</w:t>
      </w:r>
      <w:r w:rsidRPr="009D217A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="002C746A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9D217A">
        <w:rPr>
          <w:rFonts w:ascii="Times New Roman" w:eastAsia="Times New Roman" w:hAnsi="Times New Roman" w:cs="Times New Roman"/>
          <w:sz w:val="23"/>
          <w:szCs w:val="23"/>
          <w:lang w:eastAsia="ru-RU"/>
        </w:rPr>
        <w:t> 44-ФЗ предусмотрено осуществление закупки по цене единицы товара, услуги.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2C746A" w:rsidRPr="009D217A" w:rsidTr="009D217A">
        <w:tc>
          <w:tcPr>
            <w:tcW w:w="3300" w:type="pct"/>
            <w:shd w:val="clear" w:color="auto" w:fill="FFFFFF"/>
            <w:vAlign w:val="bottom"/>
            <w:hideMark/>
          </w:tcPr>
          <w:p w:rsidR="009D217A" w:rsidRPr="009D217A" w:rsidRDefault="009D217A" w:rsidP="009D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1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</w:t>
            </w:r>
            <w:r w:rsidRPr="009D21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Министра Финансов</w:t>
            </w:r>
            <w:r w:rsidRPr="009D21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9D217A" w:rsidRPr="009D217A" w:rsidRDefault="009D217A" w:rsidP="009D2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1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A.M. Лавров</w:t>
            </w:r>
          </w:p>
        </w:tc>
      </w:tr>
    </w:tbl>
    <w:p w:rsidR="009D217A" w:rsidRPr="009D217A" w:rsidRDefault="009D217A" w:rsidP="009D2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217A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2C746A" w:rsidRPr="009D217A" w:rsidTr="009D217A">
        <w:tc>
          <w:tcPr>
            <w:tcW w:w="3300" w:type="pct"/>
            <w:shd w:val="clear" w:color="auto" w:fill="FFFFFF"/>
            <w:vAlign w:val="bottom"/>
            <w:hideMark/>
          </w:tcPr>
          <w:p w:rsidR="009D217A" w:rsidRPr="009D217A" w:rsidRDefault="009D217A" w:rsidP="009D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D21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Статс</w:t>
            </w:r>
            <w:proofErr w:type="spellEnd"/>
            <w:r w:rsidRPr="009D21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- секретарь</w:t>
            </w:r>
            <w:r w:rsidRPr="009D21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- заместитель Министра</w:t>
            </w:r>
            <w:r w:rsidRPr="009D21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промышленности и торговли</w:t>
            </w:r>
            <w:r w:rsidRPr="009D21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9D217A" w:rsidRPr="009D217A" w:rsidRDefault="009D217A" w:rsidP="009D2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1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В.Л. </w:t>
            </w:r>
            <w:proofErr w:type="spellStart"/>
            <w:r w:rsidRPr="009D21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Евтухов</w:t>
            </w:r>
            <w:proofErr w:type="spellEnd"/>
          </w:p>
        </w:tc>
      </w:tr>
    </w:tbl>
    <w:p w:rsidR="009D217A" w:rsidRPr="009D217A" w:rsidRDefault="009D217A" w:rsidP="009D2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217A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034B87" w:rsidRPr="002C746A" w:rsidRDefault="00711BF1"/>
    <w:sectPr w:rsidR="00034B87" w:rsidRPr="002C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41"/>
    <w:rsid w:val="00136241"/>
    <w:rsid w:val="002C746A"/>
    <w:rsid w:val="005C245C"/>
    <w:rsid w:val="00711BF1"/>
    <w:rsid w:val="009D217A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62710-8F83-40ED-BC18-49BC0F68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D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D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D217A"/>
    <w:rPr>
      <w:color w:val="0000FF"/>
      <w:u w:val="single"/>
    </w:rPr>
  </w:style>
  <w:style w:type="paragraph" w:customStyle="1" w:styleId="s16">
    <w:name w:val="s_16"/>
    <w:basedOn w:val="a"/>
    <w:rsid w:val="009D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D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9686">
          <w:marLeft w:val="270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38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81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7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7713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79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7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9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6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4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4205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2021-03-16T12:22:00Z</dcterms:created>
  <dcterms:modified xsi:type="dcterms:W3CDTF">2021-03-16T13:16:00Z</dcterms:modified>
</cp:coreProperties>
</file>