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p w:rsidR="00CB25CF" w:rsidRPr="00CB25CF" w:rsidRDefault="00CB25CF" w:rsidP="00CB25CF">
      <w:pPr>
        <w:spacing w:after="0" w:line="240" w:lineRule="auto"/>
        <w:rPr>
          <w:rFonts w:ascii="Arial" w:eastAsia="Times New Roman" w:hAnsi="Arial" w:cs="Arial"/>
          <w:sz w:val="24"/>
          <w:szCs w:val="24"/>
          <w:shd w:val="clear" w:color="auto" w:fill="FFFFFF"/>
          <w:lang w:eastAsia="ru-RU"/>
        </w:rPr>
      </w:pPr>
      <w:r w:rsidRPr="00CB25CF">
        <w:rPr>
          <w:rFonts w:ascii="Times New Roman" w:eastAsia="Times New Roman" w:hAnsi="Times New Roman" w:cs="Times New Roman"/>
          <w:sz w:val="24"/>
          <w:szCs w:val="24"/>
          <w:lang w:eastAsia="ru-RU"/>
        </w:rPr>
        <w:fldChar w:fldCharType="begin"/>
      </w:r>
      <w:r w:rsidRPr="00CB25CF">
        <w:rPr>
          <w:rFonts w:ascii="Times New Roman" w:eastAsia="Times New Roman" w:hAnsi="Times New Roman" w:cs="Times New Roman"/>
          <w:sz w:val="24"/>
          <w:szCs w:val="24"/>
          <w:lang w:eastAsia="ru-RU"/>
        </w:rPr>
        <w:instrText xml:space="preserve"> HYPERLINK "http://www.consultant.ru/cons/cgi/online.cgi?req=doc&amp;base=QUEST&amp;n=202109" \t "_blank" </w:instrText>
      </w:r>
      <w:r w:rsidRPr="00CB25CF">
        <w:rPr>
          <w:rFonts w:ascii="Times New Roman" w:eastAsia="Times New Roman" w:hAnsi="Times New Roman" w:cs="Times New Roman"/>
          <w:sz w:val="24"/>
          <w:szCs w:val="24"/>
          <w:lang w:eastAsia="ru-RU"/>
        </w:rPr>
        <w:fldChar w:fldCharType="separate"/>
      </w:r>
    </w:p>
    <w:p w:rsidR="00CB25CF" w:rsidRPr="00CB25CF" w:rsidRDefault="00CB25CF" w:rsidP="00CB25CF">
      <w:pPr>
        <w:shd w:val="clear" w:color="auto" w:fill="FFFFFF"/>
        <w:spacing w:after="0" w:line="288" w:lineRule="atLeast"/>
        <w:jc w:val="both"/>
        <w:rPr>
          <w:rFonts w:ascii="Times New Roman" w:eastAsia="Times New Roman" w:hAnsi="Times New Roman" w:cs="Times New Roman"/>
          <w:sz w:val="24"/>
          <w:szCs w:val="24"/>
          <w:lang w:eastAsia="ru-RU"/>
        </w:rPr>
      </w:pPr>
      <w:r w:rsidRPr="00CB25CF">
        <w:rPr>
          <w:rFonts w:ascii="Times New Roman" w:eastAsia="Times New Roman" w:hAnsi="Times New Roman" w:cs="Times New Roman"/>
          <w:sz w:val="24"/>
          <w:szCs w:val="24"/>
          <w:lang w:eastAsia="ru-RU"/>
        </w:rPr>
        <w:fldChar w:fldCharType="end"/>
      </w:r>
    </w:p>
    <w:p w:rsidR="00CB25CF" w:rsidRPr="00CB25CF" w:rsidRDefault="00CB25CF" w:rsidP="00CB25CF">
      <w:pPr>
        <w:spacing w:after="0" w:line="240" w:lineRule="auto"/>
        <w:jc w:val="center"/>
        <w:rPr>
          <w:rFonts w:ascii="Verdana" w:eastAsia="Times New Roman" w:hAnsi="Verdana" w:cs="Times New Roman"/>
          <w:b/>
          <w:bCs/>
          <w:sz w:val="21"/>
          <w:szCs w:val="21"/>
          <w:lang w:eastAsia="ru-RU"/>
        </w:rPr>
      </w:pPr>
      <w:r w:rsidRPr="00CB25CF">
        <w:rPr>
          <w:rFonts w:ascii="Arial" w:eastAsia="Times New Roman" w:hAnsi="Arial" w:cs="Arial"/>
          <w:b/>
          <w:bCs/>
          <w:sz w:val="24"/>
          <w:szCs w:val="24"/>
          <w:lang w:eastAsia="ru-RU"/>
        </w:rPr>
        <w:t>МИНИСТЕРСТВО ФИНАНСОВ РОССИЙСКОЙ ФЕДЕРАЦИИ</w:t>
      </w:r>
    </w:p>
    <w:p w:rsidR="00CB25CF" w:rsidRPr="00CB25CF" w:rsidRDefault="00CB25CF" w:rsidP="00CB25CF">
      <w:pPr>
        <w:spacing w:after="0" w:line="240" w:lineRule="auto"/>
        <w:jc w:val="center"/>
        <w:rPr>
          <w:rFonts w:ascii="Verdana" w:eastAsia="Times New Roman" w:hAnsi="Verdana" w:cs="Times New Roman"/>
          <w:b/>
          <w:bCs/>
          <w:sz w:val="21"/>
          <w:szCs w:val="21"/>
          <w:lang w:eastAsia="ru-RU"/>
        </w:rPr>
      </w:pPr>
      <w:r w:rsidRPr="00CB25CF">
        <w:rPr>
          <w:rFonts w:ascii="Arial" w:eastAsia="Times New Roman" w:hAnsi="Arial" w:cs="Arial"/>
          <w:b/>
          <w:bCs/>
          <w:sz w:val="24"/>
          <w:szCs w:val="24"/>
          <w:lang w:eastAsia="ru-RU"/>
        </w:rPr>
        <w:t> </w:t>
      </w:r>
    </w:p>
    <w:p w:rsidR="00CB25CF" w:rsidRPr="00CB25CF" w:rsidRDefault="00CB25CF" w:rsidP="00CB25CF">
      <w:pPr>
        <w:spacing w:after="0" w:line="240" w:lineRule="auto"/>
        <w:jc w:val="center"/>
        <w:rPr>
          <w:rFonts w:ascii="Verdana" w:eastAsia="Times New Roman" w:hAnsi="Verdana" w:cs="Times New Roman"/>
          <w:b/>
          <w:bCs/>
          <w:sz w:val="21"/>
          <w:szCs w:val="21"/>
          <w:lang w:eastAsia="ru-RU"/>
        </w:rPr>
      </w:pPr>
      <w:r w:rsidRPr="00CB25CF">
        <w:rPr>
          <w:rFonts w:ascii="Arial" w:eastAsia="Times New Roman" w:hAnsi="Arial" w:cs="Arial"/>
          <w:b/>
          <w:bCs/>
          <w:sz w:val="24"/>
          <w:szCs w:val="24"/>
          <w:lang w:eastAsia="ru-RU"/>
        </w:rPr>
        <w:t>ПИСЬМО</w:t>
      </w:r>
    </w:p>
    <w:p w:rsidR="00CB25CF" w:rsidRPr="00CB25CF" w:rsidRDefault="00CB25CF" w:rsidP="00CB25CF">
      <w:pPr>
        <w:spacing w:after="0" w:line="240" w:lineRule="auto"/>
        <w:jc w:val="center"/>
        <w:rPr>
          <w:rFonts w:ascii="Verdana" w:eastAsia="Times New Roman" w:hAnsi="Verdana" w:cs="Times New Roman"/>
          <w:b/>
          <w:bCs/>
          <w:sz w:val="21"/>
          <w:szCs w:val="21"/>
          <w:lang w:eastAsia="ru-RU"/>
        </w:rPr>
      </w:pPr>
      <w:r w:rsidRPr="00CB25CF">
        <w:rPr>
          <w:rFonts w:ascii="Arial" w:eastAsia="Times New Roman" w:hAnsi="Arial" w:cs="Arial"/>
          <w:b/>
          <w:bCs/>
          <w:sz w:val="24"/>
          <w:szCs w:val="24"/>
          <w:lang w:eastAsia="ru-RU"/>
        </w:rPr>
        <w:t xml:space="preserve">от 18 сентября 2020 г. </w:t>
      </w:r>
      <w:r w:rsidRPr="00CB25CF">
        <w:rPr>
          <w:rFonts w:ascii="Arial" w:eastAsia="Times New Roman" w:hAnsi="Arial" w:cs="Arial"/>
          <w:b/>
          <w:bCs/>
          <w:sz w:val="24"/>
          <w:szCs w:val="24"/>
          <w:lang w:eastAsia="ru-RU"/>
        </w:rPr>
        <w:t>№</w:t>
      </w:r>
      <w:r w:rsidRPr="00CB25CF">
        <w:rPr>
          <w:rFonts w:ascii="Arial" w:eastAsia="Times New Roman" w:hAnsi="Arial" w:cs="Arial"/>
          <w:b/>
          <w:bCs/>
          <w:sz w:val="24"/>
          <w:szCs w:val="24"/>
          <w:lang w:eastAsia="ru-RU"/>
        </w:rPr>
        <w:t xml:space="preserve"> 24-03-08/82226</w:t>
      </w:r>
    </w:p>
    <w:p w:rsidR="00CB25CF" w:rsidRPr="00CB25CF" w:rsidRDefault="00CB25CF" w:rsidP="00CB25CF">
      <w:pPr>
        <w:spacing w:after="0" w:line="240" w:lineRule="auto"/>
        <w:jc w:val="both"/>
        <w:rPr>
          <w:rFonts w:ascii="Verdana" w:eastAsia="Times New Roman" w:hAnsi="Verdana" w:cs="Times New Roman"/>
          <w:sz w:val="21"/>
          <w:szCs w:val="21"/>
          <w:lang w:eastAsia="ru-RU"/>
        </w:rPr>
      </w:pPr>
      <w:r w:rsidRPr="00CB25CF">
        <w:rPr>
          <w:rFonts w:ascii="Times New Roman" w:eastAsia="Times New Roman" w:hAnsi="Times New Roman" w:cs="Times New Roman"/>
          <w:sz w:val="24"/>
          <w:szCs w:val="24"/>
          <w:lang w:eastAsia="ru-RU"/>
        </w:rPr>
        <w:t> </w:t>
      </w:r>
    </w:p>
    <w:p w:rsidR="00CB25CF" w:rsidRPr="00CB25CF" w:rsidRDefault="00CB25CF" w:rsidP="00CB25CF">
      <w:pPr>
        <w:spacing w:after="0" w:line="240" w:lineRule="auto"/>
        <w:ind w:firstLine="540"/>
        <w:jc w:val="both"/>
        <w:rPr>
          <w:rFonts w:ascii="Verdana" w:eastAsia="Times New Roman" w:hAnsi="Verdana" w:cs="Times New Roman"/>
          <w:sz w:val="21"/>
          <w:szCs w:val="21"/>
          <w:lang w:eastAsia="ru-RU"/>
        </w:rPr>
      </w:pPr>
      <w:r w:rsidRPr="00CB25CF">
        <w:rPr>
          <w:rFonts w:ascii="Times New Roman" w:eastAsia="Times New Roman" w:hAnsi="Times New Roman" w:cs="Times New Roman"/>
          <w:sz w:val="24"/>
          <w:szCs w:val="24"/>
          <w:lang w:eastAsia="ru-RU"/>
        </w:rPr>
        <w:t xml:space="preserve">Департамент бюджетной политики в сфере контрактной системы Минфина России (далее - Департамент), рассмотрев обращение по вопросу о применении положений Федерального закона от 5 апреля 2013 г. </w:t>
      </w:r>
      <w:r w:rsidRPr="00CB25CF">
        <w:rPr>
          <w:rFonts w:ascii="Times New Roman" w:eastAsia="Times New Roman" w:hAnsi="Times New Roman" w:cs="Times New Roman"/>
          <w:sz w:val="24"/>
          <w:szCs w:val="24"/>
          <w:lang w:eastAsia="ru-RU"/>
        </w:rPr>
        <w:t>№</w:t>
      </w:r>
      <w:r w:rsidRPr="00CB25CF">
        <w:rPr>
          <w:rFonts w:ascii="Times New Roman" w:eastAsia="Times New Roman" w:hAnsi="Times New Roman" w:cs="Times New Roman"/>
          <w:sz w:val="24"/>
          <w:szCs w:val="24"/>
          <w:lang w:eastAsia="ru-RU"/>
        </w:rPr>
        <w:t xml:space="preserve"> 44-ФЗ "О контрактной системе в сфере закупок товаров, работ, услуг для обеспечения государственных и муниципальных нужд" (далее - Закон </w:t>
      </w:r>
      <w:r w:rsidRPr="00CB25CF">
        <w:rPr>
          <w:rFonts w:ascii="Times New Roman" w:eastAsia="Times New Roman" w:hAnsi="Times New Roman" w:cs="Times New Roman"/>
          <w:sz w:val="24"/>
          <w:szCs w:val="24"/>
          <w:lang w:eastAsia="ru-RU"/>
        </w:rPr>
        <w:t>№</w:t>
      </w:r>
      <w:r w:rsidRPr="00CB25CF">
        <w:rPr>
          <w:rFonts w:ascii="Times New Roman" w:eastAsia="Times New Roman" w:hAnsi="Times New Roman" w:cs="Times New Roman"/>
          <w:sz w:val="24"/>
          <w:szCs w:val="24"/>
          <w:lang w:eastAsia="ru-RU"/>
        </w:rPr>
        <w:t xml:space="preserve"> 44-ФЗ) в части приемки и оплаты поставленного товара, выполненной работы, оказанной услуги, в рамках компетенции сообщает следующее.</w:t>
      </w:r>
    </w:p>
    <w:p w:rsidR="00CB25CF" w:rsidRPr="00CB25CF" w:rsidRDefault="00CB25CF" w:rsidP="00CB25CF">
      <w:pPr>
        <w:spacing w:after="0" w:line="240" w:lineRule="auto"/>
        <w:ind w:firstLine="540"/>
        <w:jc w:val="both"/>
        <w:rPr>
          <w:rFonts w:ascii="Verdana" w:eastAsia="Times New Roman" w:hAnsi="Verdana" w:cs="Times New Roman"/>
          <w:sz w:val="21"/>
          <w:szCs w:val="21"/>
          <w:lang w:eastAsia="ru-RU"/>
        </w:rPr>
      </w:pPr>
      <w:r w:rsidRPr="00CB25CF">
        <w:rPr>
          <w:rFonts w:ascii="Times New Roman" w:eastAsia="Times New Roman" w:hAnsi="Times New Roman" w:cs="Times New Roman"/>
          <w:sz w:val="24"/>
          <w:szCs w:val="24"/>
          <w:lang w:eastAsia="ru-RU"/>
        </w:rPr>
        <w:t xml:space="preserve">В соответствии с пунктом 11.8 Регламента Министерства финансов Российской Федерации, утвержденного приказом Министерства финансов Российской Федерации от 14 сентября 2018 г. </w:t>
      </w:r>
      <w:r w:rsidRPr="00CB25CF">
        <w:rPr>
          <w:rFonts w:ascii="Times New Roman" w:eastAsia="Times New Roman" w:hAnsi="Times New Roman" w:cs="Times New Roman"/>
          <w:sz w:val="24"/>
          <w:szCs w:val="24"/>
          <w:lang w:eastAsia="ru-RU"/>
        </w:rPr>
        <w:t>№</w:t>
      </w:r>
      <w:r w:rsidRPr="00CB25CF">
        <w:rPr>
          <w:rFonts w:ascii="Times New Roman" w:eastAsia="Times New Roman" w:hAnsi="Times New Roman" w:cs="Times New Roman"/>
          <w:sz w:val="24"/>
          <w:szCs w:val="24"/>
          <w:lang w:eastAsia="ru-RU"/>
        </w:rPr>
        <w:t xml:space="preserve"> 194н, Минфином России не осуществляется разъяснение законодательства Российской Федерации, практики его применения, практики применения нормативных правовых актов Минфина России, а также толкование норм, терминов и понятий, за исключением случаев, если на него возложена соответствующая обязанность или если это необходимо для обоснования решения, принятого по обращению, а также не рассматриваются по существу обращения по оценке конкретных хозяйственных ситуаций.</w:t>
      </w:r>
    </w:p>
    <w:p w:rsidR="00CB25CF" w:rsidRPr="00CB25CF" w:rsidRDefault="00CB25CF" w:rsidP="00CB25CF">
      <w:pPr>
        <w:spacing w:after="0" w:line="240" w:lineRule="auto"/>
        <w:ind w:firstLine="540"/>
        <w:jc w:val="both"/>
        <w:rPr>
          <w:rFonts w:ascii="Verdana" w:eastAsia="Times New Roman" w:hAnsi="Verdana" w:cs="Times New Roman"/>
          <w:sz w:val="21"/>
          <w:szCs w:val="21"/>
          <w:lang w:eastAsia="ru-RU"/>
        </w:rPr>
      </w:pPr>
      <w:r w:rsidRPr="00CB25CF">
        <w:rPr>
          <w:rFonts w:ascii="Times New Roman" w:eastAsia="Times New Roman" w:hAnsi="Times New Roman" w:cs="Times New Roman"/>
          <w:sz w:val="24"/>
          <w:szCs w:val="24"/>
          <w:lang w:eastAsia="ru-RU"/>
        </w:rPr>
        <w:t>Также Минфин России не обладает ни надзорными, ни контрольными функциями и (или) полномочиями в отношении осуществляемых закупок, в связи с чем не вправе рассматривать вопрос о правомерности совершенных и (или) совершаемых действий участниками контрактной системы в сфере закупок.</w:t>
      </w:r>
    </w:p>
    <w:p w:rsidR="00CB25CF" w:rsidRPr="00CB25CF" w:rsidRDefault="00CB25CF" w:rsidP="00CB25CF">
      <w:pPr>
        <w:spacing w:after="0" w:line="240" w:lineRule="auto"/>
        <w:ind w:firstLine="540"/>
        <w:jc w:val="both"/>
        <w:rPr>
          <w:rFonts w:ascii="Verdana" w:eastAsia="Times New Roman" w:hAnsi="Verdana" w:cs="Times New Roman"/>
          <w:sz w:val="21"/>
          <w:szCs w:val="21"/>
          <w:lang w:eastAsia="ru-RU"/>
        </w:rPr>
      </w:pPr>
      <w:r w:rsidRPr="00CB25CF">
        <w:rPr>
          <w:rFonts w:ascii="Times New Roman" w:eastAsia="Times New Roman" w:hAnsi="Times New Roman" w:cs="Times New Roman"/>
          <w:sz w:val="24"/>
          <w:szCs w:val="24"/>
          <w:lang w:eastAsia="ru-RU"/>
        </w:rPr>
        <w:t xml:space="preserve">Вместе с тем полагаем необходимым отметить, что в соответствии с частью 1 статьи 34 Закона </w:t>
      </w:r>
      <w:r w:rsidRPr="00CB25CF">
        <w:rPr>
          <w:rFonts w:ascii="Times New Roman" w:eastAsia="Times New Roman" w:hAnsi="Times New Roman" w:cs="Times New Roman"/>
          <w:sz w:val="24"/>
          <w:szCs w:val="24"/>
          <w:lang w:eastAsia="ru-RU"/>
        </w:rPr>
        <w:t>№</w:t>
      </w:r>
      <w:r w:rsidRPr="00CB25CF">
        <w:rPr>
          <w:rFonts w:ascii="Times New Roman" w:eastAsia="Times New Roman" w:hAnsi="Times New Roman" w:cs="Times New Roman"/>
          <w:sz w:val="24"/>
          <w:szCs w:val="24"/>
          <w:lang w:eastAsia="ru-RU"/>
        </w:rPr>
        <w:t xml:space="preserve"> 44-ФЗ контракт заключается на условиях, предусмотренных извещением об осуществлении закупки или приглашением принять участие в определении поставщика (подрядчика, исполнителя), документацией о закупке, заявкой, окончательным предложением участника закупки, с которым заключается контракт, за исключением случаев, в которых в соответствии с Законом </w:t>
      </w:r>
      <w:r w:rsidRPr="00CB25CF">
        <w:rPr>
          <w:rFonts w:ascii="Times New Roman" w:eastAsia="Times New Roman" w:hAnsi="Times New Roman" w:cs="Times New Roman"/>
          <w:sz w:val="24"/>
          <w:szCs w:val="24"/>
          <w:lang w:eastAsia="ru-RU"/>
        </w:rPr>
        <w:t>№</w:t>
      </w:r>
      <w:r w:rsidRPr="00CB25CF">
        <w:rPr>
          <w:rFonts w:ascii="Times New Roman" w:eastAsia="Times New Roman" w:hAnsi="Times New Roman" w:cs="Times New Roman"/>
          <w:sz w:val="24"/>
          <w:szCs w:val="24"/>
          <w:lang w:eastAsia="ru-RU"/>
        </w:rPr>
        <w:t xml:space="preserve"> 44-ФЗ извещение об осуществлении закупки или приглашение принять участие в определении поставщика (подрядчика, исполнителя), документация о закупке, заявка, окончательное предложение не предусмотрены.</w:t>
      </w:r>
    </w:p>
    <w:p w:rsidR="00CB25CF" w:rsidRPr="00CB25CF" w:rsidRDefault="00CB25CF" w:rsidP="00CB25CF">
      <w:pPr>
        <w:spacing w:after="0" w:line="240" w:lineRule="auto"/>
        <w:ind w:firstLine="540"/>
        <w:jc w:val="both"/>
        <w:rPr>
          <w:rFonts w:ascii="Verdana" w:eastAsia="Times New Roman" w:hAnsi="Verdana" w:cs="Times New Roman"/>
          <w:sz w:val="21"/>
          <w:szCs w:val="21"/>
          <w:lang w:eastAsia="ru-RU"/>
        </w:rPr>
      </w:pPr>
      <w:r w:rsidRPr="00CB25CF">
        <w:rPr>
          <w:rFonts w:ascii="Times New Roman" w:eastAsia="Times New Roman" w:hAnsi="Times New Roman" w:cs="Times New Roman"/>
          <w:sz w:val="24"/>
          <w:szCs w:val="24"/>
          <w:lang w:eastAsia="ru-RU"/>
        </w:rPr>
        <w:t xml:space="preserve">Согласно части 2 статьи 34 Закона </w:t>
      </w:r>
      <w:r w:rsidRPr="00CB25CF">
        <w:rPr>
          <w:rFonts w:ascii="Times New Roman" w:eastAsia="Times New Roman" w:hAnsi="Times New Roman" w:cs="Times New Roman"/>
          <w:sz w:val="24"/>
          <w:szCs w:val="24"/>
          <w:lang w:eastAsia="ru-RU"/>
        </w:rPr>
        <w:t>№</w:t>
      </w:r>
      <w:r w:rsidRPr="00CB25CF">
        <w:rPr>
          <w:rFonts w:ascii="Times New Roman" w:eastAsia="Times New Roman" w:hAnsi="Times New Roman" w:cs="Times New Roman"/>
          <w:sz w:val="24"/>
          <w:szCs w:val="24"/>
          <w:lang w:eastAsia="ru-RU"/>
        </w:rPr>
        <w:t xml:space="preserve"> 44-ФЗ при заключении контракта указывается, что цена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документации о закупке.</w:t>
      </w:r>
    </w:p>
    <w:p w:rsidR="00CB25CF" w:rsidRPr="00CB25CF" w:rsidRDefault="00CB25CF" w:rsidP="00CB25CF">
      <w:pPr>
        <w:spacing w:after="0" w:line="240" w:lineRule="auto"/>
        <w:ind w:firstLine="540"/>
        <w:jc w:val="both"/>
        <w:rPr>
          <w:rFonts w:ascii="Verdana" w:eastAsia="Times New Roman" w:hAnsi="Verdana" w:cs="Times New Roman"/>
          <w:sz w:val="21"/>
          <w:szCs w:val="21"/>
          <w:lang w:eastAsia="ru-RU"/>
        </w:rPr>
      </w:pPr>
      <w:r w:rsidRPr="00CB25CF">
        <w:rPr>
          <w:rFonts w:ascii="Times New Roman" w:eastAsia="Times New Roman" w:hAnsi="Times New Roman" w:cs="Times New Roman"/>
          <w:sz w:val="24"/>
          <w:szCs w:val="24"/>
          <w:lang w:eastAsia="ru-RU"/>
        </w:rPr>
        <w:t xml:space="preserve">В соответствии с частью 13 статьи 34 Закона </w:t>
      </w:r>
      <w:r w:rsidRPr="00CB25CF">
        <w:rPr>
          <w:rFonts w:ascii="Times New Roman" w:eastAsia="Times New Roman" w:hAnsi="Times New Roman" w:cs="Times New Roman"/>
          <w:sz w:val="24"/>
          <w:szCs w:val="24"/>
          <w:lang w:eastAsia="ru-RU"/>
        </w:rPr>
        <w:t>№</w:t>
      </w:r>
      <w:r w:rsidRPr="00CB25CF">
        <w:rPr>
          <w:rFonts w:ascii="Times New Roman" w:eastAsia="Times New Roman" w:hAnsi="Times New Roman" w:cs="Times New Roman"/>
          <w:sz w:val="24"/>
          <w:szCs w:val="24"/>
          <w:lang w:eastAsia="ru-RU"/>
        </w:rPr>
        <w:t xml:space="preserve"> 44-ФЗ в контракт включается обязательное условие о порядке и сроках оплаты товара, работы или услуги, в том числе с учетом положений части 13 статьи 37 Закона </w:t>
      </w:r>
      <w:r w:rsidRPr="00CB25CF">
        <w:rPr>
          <w:rFonts w:ascii="Times New Roman" w:eastAsia="Times New Roman" w:hAnsi="Times New Roman" w:cs="Times New Roman"/>
          <w:sz w:val="24"/>
          <w:szCs w:val="24"/>
          <w:lang w:eastAsia="ru-RU"/>
        </w:rPr>
        <w:t>№</w:t>
      </w:r>
      <w:r w:rsidRPr="00CB25CF">
        <w:rPr>
          <w:rFonts w:ascii="Times New Roman" w:eastAsia="Times New Roman" w:hAnsi="Times New Roman" w:cs="Times New Roman"/>
          <w:sz w:val="24"/>
          <w:szCs w:val="24"/>
          <w:lang w:eastAsia="ru-RU"/>
        </w:rPr>
        <w:t xml:space="preserve"> 44-ФЗ, о порядке и сроках осуществления заказчиком приемки поставленного товара, выполненной работы (ее результатов) или оказанной услуги в части соответствия их количества, комплектности, объема требованиям, установленным контрактом, о порядке и сроках оформления результатов такой приемки, а также о порядке и сроке предоставления поставщиком (подрядчиком, исполнителем) обеспечения гарантийных обязательств в случае установления в соответствии со статьей 96 Закона </w:t>
      </w:r>
      <w:r w:rsidRPr="00CB25CF">
        <w:rPr>
          <w:rFonts w:ascii="Times New Roman" w:eastAsia="Times New Roman" w:hAnsi="Times New Roman" w:cs="Times New Roman"/>
          <w:sz w:val="24"/>
          <w:szCs w:val="24"/>
          <w:lang w:eastAsia="ru-RU"/>
        </w:rPr>
        <w:t>№</w:t>
      </w:r>
      <w:r w:rsidRPr="00CB25CF">
        <w:rPr>
          <w:rFonts w:ascii="Times New Roman" w:eastAsia="Times New Roman" w:hAnsi="Times New Roman" w:cs="Times New Roman"/>
          <w:sz w:val="24"/>
          <w:szCs w:val="24"/>
          <w:lang w:eastAsia="ru-RU"/>
        </w:rPr>
        <w:t xml:space="preserve"> 44-ФЗ требования обеспечения гарантийных обязательств. В случае если контрактом предусмотрены его поэтапное исполнение и выплата аванса, в контракт включается условие о размере аванса в отношении каждого этапа исполнения контракта в виде процента от размера цены соответствующего этапа.</w:t>
      </w:r>
    </w:p>
    <w:p w:rsidR="00CB25CF" w:rsidRPr="00CB25CF" w:rsidRDefault="00CB25CF" w:rsidP="00CB25CF">
      <w:pPr>
        <w:spacing w:after="0" w:line="240" w:lineRule="auto"/>
        <w:ind w:firstLine="540"/>
        <w:jc w:val="both"/>
        <w:rPr>
          <w:rFonts w:ascii="Verdana" w:eastAsia="Times New Roman" w:hAnsi="Verdana" w:cs="Times New Roman"/>
          <w:sz w:val="21"/>
          <w:szCs w:val="21"/>
          <w:lang w:eastAsia="ru-RU"/>
        </w:rPr>
      </w:pPr>
      <w:r w:rsidRPr="00CB25CF">
        <w:rPr>
          <w:rFonts w:ascii="Times New Roman" w:eastAsia="Times New Roman" w:hAnsi="Times New Roman" w:cs="Times New Roman"/>
          <w:sz w:val="24"/>
          <w:szCs w:val="24"/>
          <w:lang w:eastAsia="ru-RU"/>
        </w:rPr>
        <w:lastRenderedPageBreak/>
        <w:t xml:space="preserve">При исполнении контракта изменение его условий не допускается, за исключением случаев, предусмотренных статьей 95 Закона </w:t>
      </w:r>
      <w:r w:rsidRPr="00CB25CF">
        <w:rPr>
          <w:rFonts w:ascii="Times New Roman" w:eastAsia="Times New Roman" w:hAnsi="Times New Roman" w:cs="Times New Roman"/>
          <w:sz w:val="24"/>
          <w:szCs w:val="24"/>
          <w:lang w:eastAsia="ru-RU"/>
        </w:rPr>
        <w:t>№</w:t>
      </w:r>
      <w:r w:rsidRPr="00CB25CF">
        <w:rPr>
          <w:rFonts w:ascii="Times New Roman" w:eastAsia="Times New Roman" w:hAnsi="Times New Roman" w:cs="Times New Roman"/>
          <w:sz w:val="24"/>
          <w:szCs w:val="24"/>
          <w:lang w:eastAsia="ru-RU"/>
        </w:rPr>
        <w:t xml:space="preserve"> 44-ФЗ.</w:t>
      </w:r>
    </w:p>
    <w:p w:rsidR="00CB25CF" w:rsidRPr="00CB25CF" w:rsidRDefault="00CB25CF" w:rsidP="00CB25CF">
      <w:pPr>
        <w:spacing w:after="0" w:line="240" w:lineRule="auto"/>
        <w:ind w:firstLine="540"/>
        <w:jc w:val="both"/>
        <w:rPr>
          <w:rFonts w:ascii="Verdana" w:eastAsia="Times New Roman" w:hAnsi="Verdana" w:cs="Times New Roman"/>
          <w:sz w:val="21"/>
          <w:szCs w:val="21"/>
          <w:lang w:eastAsia="ru-RU"/>
        </w:rPr>
      </w:pPr>
      <w:r w:rsidRPr="00CB25CF">
        <w:rPr>
          <w:rFonts w:ascii="Times New Roman" w:eastAsia="Times New Roman" w:hAnsi="Times New Roman" w:cs="Times New Roman"/>
          <w:sz w:val="24"/>
          <w:szCs w:val="24"/>
          <w:lang w:eastAsia="ru-RU"/>
        </w:rPr>
        <w:t xml:space="preserve">Так, подпунктом "в" пункта 1 части 1 статьи 95 Закона </w:t>
      </w:r>
      <w:r w:rsidRPr="00CB25CF">
        <w:rPr>
          <w:rFonts w:ascii="Times New Roman" w:eastAsia="Times New Roman" w:hAnsi="Times New Roman" w:cs="Times New Roman"/>
          <w:sz w:val="24"/>
          <w:szCs w:val="24"/>
          <w:lang w:eastAsia="ru-RU"/>
        </w:rPr>
        <w:t>№</w:t>
      </w:r>
      <w:r w:rsidRPr="00CB25CF">
        <w:rPr>
          <w:rFonts w:ascii="Times New Roman" w:eastAsia="Times New Roman" w:hAnsi="Times New Roman" w:cs="Times New Roman"/>
          <w:sz w:val="24"/>
          <w:szCs w:val="24"/>
          <w:lang w:eastAsia="ru-RU"/>
        </w:rPr>
        <w:t xml:space="preserve"> 44-ФЗ предусмотрена возможность по соглашению сторон изменения существенных условий контракта при изменении объема и (или) видов выполняемых работ по контракту,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w:t>
      </w:r>
    </w:p>
    <w:p w:rsidR="00CB25CF" w:rsidRPr="00CB25CF" w:rsidRDefault="00CB25CF" w:rsidP="00CB25CF">
      <w:pPr>
        <w:spacing w:after="0" w:line="240" w:lineRule="auto"/>
        <w:ind w:firstLine="540"/>
        <w:jc w:val="both"/>
        <w:rPr>
          <w:rFonts w:ascii="Verdana" w:eastAsia="Times New Roman" w:hAnsi="Verdana" w:cs="Times New Roman"/>
          <w:sz w:val="21"/>
          <w:szCs w:val="21"/>
          <w:lang w:eastAsia="ru-RU"/>
        </w:rPr>
      </w:pPr>
      <w:r w:rsidRPr="00CB25CF">
        <w:rPr>
          <w:rFonts w:ascii="Times New Roman" w:eastAsia="Times New Roman" w:hAnsi="Times New Roman" w:cs="Times New Roman"/>
          <w:sz w:val="24"/>
          <w:szCs w:val="24"/>
          <w:lang w:eastAsia="ru-RU"/>
        </w:rPr>
        <w:t>При этом возможность указанного изменения должна быть предусмотрена документацией о закупке и контрактом и допускается изменение с учетом положений бюджетного законодательства Российской Федерации цены контракта не более чем на десять процентов цены контракта.</w:t>
      </w:r>
    </w:p>
    <w:p w:rsidR="00CB25CF" w:rsidRPr="00CB25CF" w:rsidRDefault="00CB25CF" w:rsidP="00CB25CF">
      <w:pPr>
        <w:spacing w:after="0" w:line="240" w:lineRule="auto"/>
        <w:ind w:firstLine="540"/>
        <w:jc w:val="both"/>
        <w:rPr>
          <w:rFonts w:ascii="Verdana" w:eastAsia="Times New Roman" w:hAnsi="Verdana" w:cs="Times New Roman"/>
          <w:sz w:val="21"/>
          <w:szCs w:val="21"/>
          <w:lang w:eastAsia="ru-RU"/>
        </w:rPr>
      </w:pPr>
      <w:r w:rsidRPr="00CB25CF">
        <w:rPr>
          <w:rFonts w:ascii="Times New Roman" w:eastAsia="Times New Roman" w:hAnsi="Times New Roman" w:cs="Times New Roman"/>
          <w:sz w:val="24"/>
          <w:szCs w:val="24"/>
          <w:lang w:eastAsia="ru-RU"/>
        </w:rPr>
        <w:t xml:space="preserve">Также Департамент обращает внимание, что пунктом 8 части 1 статьи 95 Закона </w:t>
      </w:r>
      <w:r w:rsidRPr="00CB25CF">
        <w:rPr>
          <w:rFonts w:ascii="Times New Roman" w:eastAsia="Times New Roman" w:hAnsi="Times New Roman" w:cs="Times New Roman"/>
          <w:sz w:val="24"/>
          <w:szCs w:val="24"/>
          <w:lang w:eastAsia="ru-RU"/>
        </w:rPr>
        <w:t>№</w:t>
      </w:r>
      <w:r w:rsidRPr="00CB25CF">
        <w:rPr>
          <w:rFonts w:ascii="Times New Roman" w:eastAsia="Times New Roman" w:hAnsi="Times New Roman" w:cs="Times New Roman"/>
          <w:sz w:val="24"/>
          <w:szCs w:val="24"/>
          <w:lang w:eastAsia="ru-RU"/>
        </w:rPr>
        <w:t xml:space="preserve"> 44-ФЗ установлена возможность изменения по соглашению сторон существенных условий контракта в случае, если при исполнении заключенного на срок не менее одного года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цена которого составляет или превышает предельный размер (предельные размеры) цены, установленный Правительством Российской Федерации, возникли независящие от сторон контракта обстоятельства, влекущие невозможность его исполнения, в том числе необходимость внесения изменений в проектную документацию.</w:t>
      </w:r>
    </w:p>
    <w:p w:rsidR="00CB25CF" w:rsidRPr="00CB25CF" w:rsidRDefault="00CB25CF" w:rsidP="00CB25CF">
      <w:pPr>
        <w:spacing w:after="0" w:line="240" w:lineRule="auto"/>
        <w:ind w:firstLine="540"/>
        <w:jc w:val="both"/>
        <w:rPr>
          <w:rFonts w:ascii="Verdana" w:eastAsia="Times New Roman" w:hAnsi="Verdana" w:cs="Times New Roman"/>
          <w:sz w:val="21"/>
          <w:szCs w:val="21"/>
          <w:lang w:eastAsia="ru-RU"/>
        </w:rPr>
      </w:pPr>
      <w:r w:rsidRPr="00CB25CF">
        <w:rPr>
          <w:rFonts w:ascii="Times New Roman" w:eastAsia="Times New Roman" w:hAnsi="Times New Roman" w:cs="Times New Roman"/>
          <w:sz w:val="24"/>
          <w:szCs w:val="24"/>
          <w:lang w:eastAsia="ru-RU"/>
        </w:rPr>
        <w:t>Предусмотренное указанным пунктом изменение осуществляется при наличии в письменной форме обоснования такого изменения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не приведет к увеличению срока исполнения контракта и (или) цены контракта более чем на тридцать процентов.</w:t>
      </w:r>
    </w:p>
    <w:p w:rsidR="00CB25CF" w:rsidRPr="00CB25CF" w:rsidRDefault="00CB25CF" w:rsidP="00CB25CF">
      <w:pPr>
        <w:spacing w:after="0" w:line="240" w:lineRule="auto"/>
        <w:ind w:firstLine="540"/>
        <w:jc w:val="both"/>
        <w:rPr>
          <w:rFonts w:ascii="Verdana" w:eastAsia="Times New Roman" w:hAnsi="Verdana" w:cs="Times New Roman"/>
          <w:sz w:val="21"/>
          <w:szCs w:val="21"/>
          <w:lang w:eastAsia="ru-RU"/>
        </w:rPr>
      </w:pPr>
      <w:r w:rsidRPr="00CB25CF">
        <w:rPr>
          <w:rFonts w:ascii="Times New Roman" w:eastAsia="Times New Roman" w:hAnsi="Times New Roman" w:cs="Times New Roman"/>
          <w:sz w:val="24"/>
          <w:szCs w:val="24"/>
          <w:lang w:eastAsia="ru-RU"/>
        </w:rPr>
        <w:t xml:space="preserve">Предельный размер цены контракта, при котором или при превышении которого допускается внесение изменений, предусмотренных пунктом 8 части 1 статьи 95 Закона </w:t>
      </w:r>
      <w:r w:rsidRPr="00CB25CF">
        <w:rPr>
          <w:rFonts w:ascii="Times New Roman" w:eastAsia="Times New Roman" w:hAnsi="Times New Roman" w:cs="Times New Roman"/>
          <w:sz w:val="24"/>
          <w:szCs w:val="24"/>
          <w:lang w:eastAsia="ru-RU"/>
        </w:rPr>
        <w:t>№</w:t>
      </w:r>
      <w:r w:rsidRPr="00CB25CF">
        <w:rPr>
          <w:rFonts w:ascii="Times New Roman" w:eastAsia="Times New Roman" w:hAnsi="Times New Roman" w:cs="Times New Roman"/>
          <w:sz w:val="24"/>
          <w:szCs w:val="24"/>
          <w:lang w:eastAsia="ru-RU"/>
        </w:rPr>
        <w:t xml:space="preserve"> 44-ФЗ, установлен постановлением Правительства Российской Федерации от 19 декабря 2013 г. </w:t>
      </w:r>
      <w:r w:rsidRPr="00CB25CF">
        <w:rPr>
          <w:rFonts w:ascii="Times New Roman" w:eastAsia="Times New Roman" w:hAnsi="Times New Roman" w:cs="Times New Roman"/>
          <w:sz w:val="24"/>
          <w:szCs w:val="24"/>
          <w:lang w:eastAsia="ru-RU"/>
        </w:rPr>
        <w:t>№</w:t>
      </w:r>
      <w:r w:rsidRPr="00CB25CF">
        <w:rPr>
          <w:rFonts w:ascii="Times New Roman" w:eastAsia="Times New Roman" w:hAnsi="Times New Roman" w:cs="Times New Roman"/>
          <w:sz w:val="24"/>
          <w:szCs w:val="24"/>
          <w:lang w:eastAsia="ru-RU"/>
        </w:rPr>
        <w:t xml:space="preserve"> 1186 (далее - Постановление </w:t>
      </w:r>
      <w:r w:rsidRPr="00CB25CF">
        <w:rPr>
          <w:rFonts w:ascii="Times New Roman" w:eastAsia="Times New Roman" w:hAnsi="Times New Roman" w:cs="Times New Roman"/>
          <w:sz w:val="24"/>
          <w:szCs w:val="24"/>
          <w:lang w:eastAsia="ru-RU"/>
        </w:rPr>
        <w:t>№</w:t>
      </w:r>
      <w:r w:rsidRPr="00CB25CF">
        <w:rPr>
          <w:rFonts w:ascii="Times New Roman" w:eastAsia="Times New Roman" w:hAnsi="Times New Roman" w:cs="Times New Roman"/>
          <w:sz w:val="24"/>
          <w:szCs w:val="24"/>
          <w:lang w:eastAsia="ru-RU"/>
        </w:rPr>
        <w:t xml:space="preserve"> 1186) и составляет 100 млн рублей.</w:t>
      </w:r>
    </w:p>
    <w:p w:rsidR="00CB25CF" w:rsidRPr="00CB25CF" w:rsidRDefault="00CB25CF" w:rsidP="00CB25CF">
      <w:pPr>
        <w:spacing w:after="0" w:line="240" w:lineRule="auto"/>
        <w:ind w:firstLine="540"/>
        <w:jc w:val="both"/>
        <w:rPr>
          <w:rFonts w:ascii="Verdana" w:eastAsia="Times New Roman" w:hAnsi="Verdana" w:cs="Times New Roman"/>
          <w:sz w:val="21"/>
          <w:szCs w:val="21"/>
          <w:lang w:eastAsia="ru-RU"/>
        </w:rPr>
      </w:pPr>
      <w:r w:rsidRPr="00CB25CF">
        <w:rPr>
          <w:rFonts w:ascii="Times New Roman" w:eastAsia="Times New Roman" w:hAnsi="Times New Roman" w:cs="Times New Roman"/>
          <w:sz w:val="24"/>
          <w:szCs w:val="24"/>
          <w:lang w:eastAsia="ru-RU"/>
        </w:rPr>
        <w:t xml:space="preserve">Таким образом, при соблюдении совокупности условий, предусмотренных пунктом 8 части 1 статьи 95 Закона </w:t>
      </w:r>
      <w:r w:rsidRPr="00CB25CF">
        <w:rPr>
          <w:rFonts w:ascii="Times New Roman" w:eastAsia="Times New Roman" w:hAnsi="Times New Roman" w:cs="Times New Roman"/>
          <w:sz w:val="24"/>
          <w:szCs w:val="24"/>
          <w:lang w:eastAsia="ru-RU"/>
        </w:rPr>
        <w:t>№</w:t>
      </w:r>
      <w:r w:rsidRPr="00CB25CF">
        <w:rPr>
          <w:rFonts w:ascii="Times New Roman" w:eastAsia="Times New Roman" w:hAnsi="Times New Roman" w:cs="Times New Roman"/>
          <w:sz w:val="24"/>
          <w:szCs w:val="24"/>
          <w:lang w:eastAsia="ru-RU"/>
        </w:rPr>
        <w:t xml:space="preserve"> 44-ФЗ и Постановлением </w:t>
      </w:r>
      <w:r w:rsidRPr="00CB25CF">
        <w:rPr>
          <w:rFonts w:ascii="Times New Roman" w:eastAsia="Times New Roman" w:hAnsi="Times New Roman" w:cs="Times New Roman"/>
          <w:sz w:val="24"/>
          <w:szCs w:val="24"/>
          <w:lang w:eastAsia="ru-RU"/>
        </w:rPr>
        <w:t>№</w:t>
      </w:r>
      <w:r w:rsidRPr="00CB25CF">
        <w:rPr>
          <w:rFonts w:ascii="Times New Roman" w:eastAsia="Times New Roman" w:hAnsi="Times New Roman" w:cs="Times New Roman"/>
          <w:sz w:val="24"/>
          <w:szCs w:val="24"/>
          <w:lang w:eastAsia="ru-RU"/>
        </w:rPr>
        <w:t xml:space="preserve"> 1186, существенные условия контракта (одновременно цена и срок исполнения контракта, или только срок, или только цена) могут быть изменены по соглашению сторон.</w:t>
      </w:r>
    </w:p>
    <w:p w:rsidR="00CB25CF" w:rsidRPr="00CB25CF" w:rsidRDefault="00CB25CF" w:rsidP="00CB25CF">
      <w:pPr>
        <w:spacing w:after="0" w:line="240" w:lineRule="auto"/>
        <w:jc w:val="both"/>
        <w:rPr>
          <w:rFonts w:ascii="Verdana" w:eastAsia="Times New Roman" w:hAnsi="Verdana" w:cs="Times New Roman"/>
          <w:sz w:val="21"/>
          <w:szCs w:val="21"/>
          <w:lang w:eastAsia="ru-RU"/>
        </w:rPr>
      </w:pPr>
      <w:r w:rsidRPr="00CB25CF">
        <w:rPr>
          <w:rFonts w:ascii="Times New Roman" w:eastAsia="Times New Roman" w:hAnsi="Times New Roman" w:cs="Times New Roman"/>
          <w:sz w:val="24"/>
          <w:szCs w:val="24"/>
          <w:lang w:eastAsia="ru-RU"/>
        </w:rPr>
        <w:t> </w:t>
      </w:r>
    </w:p>
    <w:p w:rsidR="00CB25CF" w:rsidRPr="00CB25CF" w:rsidRDefault="00CB25CF" w:rsidP="00CB25CF">
      <w:pPr>
        <w:spacing w:after="0" w:line="240" w:lineRule="auto"/>
        <w:jc w:val="right"/>
        <w:rPr>
          <w:rFonts w:ascii="Verdana" w:eastAsia="Times New Roman" w:hAnsi="Verdana" w:cs="Times New Roman"/>
          <w:sz w:val="21"/>
          <w:szCs w:val="21"/>
          <w:lang w:eastAsia="ru-RU"/>
        </w:rPr>
      </w:pPr>
      <w:r w:rsidRPr="00CB25CF">
        <w:rPr>
          <w:rFonts w:ascii="Times New Roman" w:eastAsia="Times New Roman" w:hAnsi="Times New Roman" w:cs="Times New Roman"/>
          <w:sz w:val="24"/>
          <w:szCs w:val="24"/>
          <w:lang w:eastAsia="ru-RU"/>
        </w:rPr>
        <w:t>Заместитель директора Департамента</w:t>
      </w:r>
    </w:p>
    <w:p w:rsidR="00CB25CF" w:rsidRPr="00CB25CF" w:rsidRDefault="00CB25CF" w:rsidP="00CB25CF">
      <w:pPr>
        <w:spacing w:after="0" w:line="240" w:lineRule="auto"/>
        <w:jc w:val="right"/>
        <w:rPr>
          <w:rFonts w:ascii="Verdana" w:eastAsia="Times New Roman" w:hAnsi="Verdana" w:cs="Times New Roman"/>
          <w:sz w:val="21"/>
          <w:szCs w:val="21"/>
          <w:lang w:eastAsia="ru-RU"/>
        </w:rPr>
      </w:pPr>
      <w:r w:rsidRPr="00CB25CF">
        <w:rPr>
          <w:rFonts w:ascii="Times New Roman" w:eastAsia="Times New Roman" w:hAnsi="Times New Roman" w:cs="Times New Roman"/>
          <w:sz w:val="24"/>
          <w:szCs w:val="24"/>
          <w:lang w:eastAsia="ru-RU"/>
        </w:rPr>
        <w:t>Д.А.ГОТОВЦЕВ</w:t>
      </w:r>
    </w:p>
    <w:p w:rsidR="00CB25CF" w:rsidRPr="00CB25CF" w:rsidRDefault="00CB25CF" w:rsidP="00CB25CF">
      <w:pPr>
        <w:spacing w:after="0" w:line="240" w:lineRule="auto"/>
        <w:rPr>
          <w:rFonts w:ascii="Verdana" w:eastAsia="Times New Roman" w:hAnsi="Verdana" w:cs="Times New Roman"/>
          <w:sz w:val="21"/>
          <w:szCs w:val="21"/>
          <w:lang w:eastAsia="ru-RU"/>
        </w:rPr>
      </w:pPr>
      <w:r w:rsidRPr="00CB25CF">
        <w:rPr>
          <w:rFonts w:ascii="Times New Roman" w:eastAsia="Times New Roman" w:hAnsi="Times New Roman" w:cs="Times New Roman"/>
          <w:sz w:val="24"/>
          <w:szCs w:val="24"/>
          <w:lang w:eastAsia="ru-RU"/>
        </w:rPr>
        <w:t>18.09.2020</w:t>
      </w:r>
    </w:p>
    <w:bookmarkEnd w:id="0"/>
    <w:p w:rsidR="00034B87" w:rsidRPr="00CB25CF" w:rsidRDefault="00CB25CF"/>
    <w:sectPr w:rsidR="00034B87" w:rsidRPr="00CB25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5CF"/>
    <w:rsid w:val="005C245C"/>
    <w:rsid w:val="00AD6C02"/>
    <w:rsid w:val="00CB25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7C27FB-DC54-49B8-999D-84D91E9F6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25C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950</Words>
  <Characters>5418</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2021-03-24T07:21:00Z</dcterms:created>
  <dcterms:modified xsi:type="dcterms:W3CDTF">2021-03-24T07:26:00Z</dcterms:modified>
</cp:coreProperties>
</file>