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70" w:rsidRPr="00C44970" w:rsidRDefault="00C44970" w:rsidP="00C44970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bookmarkStart w:id="0" w:name="_GoBack"/>
      <w:r w:rsidRPr="00C4497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МИНИСТЕРСТВО ФИНАНСОВ РОССИЙСКОЙ ФЕДЕРАЦИИ</w:t>
      </w:r>
    </w:p>
    <w:p w:rsidR="00C44970" w:rsidRPr="00C44970" w:rsidRDefault="00C44970" w:rsidP="00C44970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C4497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 </w:t>
      </w:r>
    </w:p>
    <w:p w:rsidR="00C44970" w:rsidRPr="00C44970" w:rsidRDefault="00C44970" w:rsidP="00C44970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C4497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ПИСЬМО</w:t>
      </w:r>
    </w:p>
    <w:p w:rsidR="00C44970" w:rsidRPr="00C44970" w:rsidRDefault="00C44970" w:rsidP="00C44970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C44970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от 6 ноября 2020 г. № 24-03-07/96876</w:t>
      </w:r>
    </w:p>
    <w:p w:rsidR="00C44970" w:rsidRPr="00C44970" w:rsidRDefault="00C44970" w:rsidP="00C4497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497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C44970" w:rsidRPr="00C44970" w:rsidRDefault="00C44970" w:rsidP="00C4497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4970">
        <w:rPr>
          <w:rFonts w:ascii="Times New Roman" w:eastAsia="Times New Roman" w:hAnsi="Times New Roman" w:cs="Times New Roman"/>
          <w:sz w:val="30"/>
          <w:szCs w:val="30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ООО от 29.09.2020 по вопросам об отклонении заявки на участие в электронном аукционе и об отнесении организации к субъектам малого предпринимательства, в соответствии с положениями Федерального закона от 05.04.2013 № 44-ФЗ "О контрактной системе в сфере закупок товаров, работ, услуг для обеспечения государственных и муниципальных нужд" (далее - Закон № 44-ФЗ, Обращение) в рамках компетенции сообщает следующее.</w:t>
      </w:r>
    </w:p>
    <w:p w:rsidR="00C44970" w:rsidRPr="00C44970" w:rsidRDefault="00C44970" w:rsidP="00C4497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4970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 пунктами 11.8 и 12.5 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C44970" w:rsidRPr="00C44970" w:rsidRDefault="00C44970" w:rsidP="00C4497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4970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 Департамент считает возможным по изложенным в Обращении вопросам сообщить следующее.</w:t>
      </w:r>
    </w:p>
    <w:p w:rsidR="00C44970" w:rsidRPr="00C44970" w:rsidRDefault="00C44970" w:rsidP="00C44970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449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римечание.</w:t>
      </w:r>
    </w:p>
    <w:p w:rsidR="00C44970" w:rsidRPr="00C44970" w:rsidRDefault="00C44970" w:rsidP="00C44970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документа, видимо, допущена опечатка: имеется в виду пункт 1 статьи 3 Федерального закона от 24.07.2007 № 209-ФЗ.</w:t>
      </w:r>
    </w:p>
    <w:p w:rsidR="00C44970" w:rsidRPr="00C44970" w:rsidRDefault="00C44970" w:rsidP="00C4497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49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пунктом 1 части 1 статьи 3 Федерального закона от 24.07.2007 № 209-ФЗ "О развитии малого и среднего предпринимательства в Российской Федерации" (далее - Закон № 209-ФЗ) субъектами малого и среднего предпринимательства являются хозяйствующие субъекты (юридические лица и индивидуальные предприниматели), отнесенные в соответствии с условиями, установленными Законом № 209-ФЗ, к малым предприятиям, в том числе к </w:t>
      </w:r>
      <w:proofErr w:type="spellStart"/>
      <w:r w:rsidRPr="00C44970">
        <w:rPr>
          <w:rFonts w:ascii="Times New Roman" w:eastAsia="Times New Roman" w:hAnsi="Times New Roman" w:cs="Times New Roman"/>
          <w:sz w:val="30"/>
          <w:szCs w:val="30"/>
          <w:lang w:eastAsia="ru-RU"/>
        </w:rPr>
        <w:t>микропредприятиям</w:t>
      </w:r>
      <w:proofErr w:type="spellEnd"/>
      <w:r w:rsidRPr="00C44970">
        <w:rPr>
          <w:rFonts w:ascii="Times New Roman" w:eastAsia="Times New Roman" w:hAnsi="Times New Roman" w:cs="Times New Roman"/>
          <w:sz w:val="30"/>
          <w:szCs w:val="30"/>
          <w:lang w:eastAsia="ru-RU"/>
        </w:rPr>
        <w:t>, и средним предприятиям, сведения о которых внесены в единый реестр субъектов малого и среднего предпринимательства.</w:t>
      </w:r>
    </w:p>
    <w:p w:rsidR="00C44970" w:rsidRPr="00C44970" w:rsidRDefault="00C44970" w:rsidP="00C4497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497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Частью 2 статьи 4.1 Закона № 209-ФЗ установлено, что ведение единого реестра субъектов малого и среднего предпринимательства осуществляется федеральным органом исполнительной власти, осуществляющим функции по контролю и надзору за соблюдением законодательства о налогах и сборах.</w:t>
      </w:r>
    </w:p>
    <w:p w:rsidR="00C44970" w:rsidRPr="00C44970" w:rsidRDefault="00C44970" w:rsidP="00C4497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49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Таким образом, субъектом малого предпринимательства признается организация, отнесенная в соответствии с условиями, установленными Законом № 209-ФЗ, к малым предприятиям, в том числе к </w:t>
      </w:r>
      <w:proofErr w:type="spellStart"/>
      <w:r w:rsidRPr="00C44970">
        <w:rPr>
          <w:rFonts w:ascii="Times New Roman" w:eastAsia="Times New Roman" w:hAnsi="Times New Roman" w:cs="Times New Roman"/>
          <w:sz w:val="30"/>
          <w:szCs w:val="30"/>
          <w:lang w:eastAsia="ru-RU"/>
        </w:rPr>
        <w:t>микропредприятиям</w:t>
      </w:r>
      <w:proofErr w:type="spellEnd"/>
      <w:r w:rsidRPr="00C44970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При этом Законом № 209-ФЗ предусмотрено, что сведения о данных организациях должны быть внесены в единый реестр субъектов малого и среднего предпринимательства.</w:t>
      </w:r>
    </w:p>
    <w:p w:rsidR="00C44970" w:rsidRPr="00C44970" w:rsidRDefault="00C44970" w:rsidP="00C4497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4970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 части 3 статьи 30 Закона № 44-ФЗ при определении поставщиков (подрядчиков, исполнителей) способами, указанными в пункте 1 части 1 статьи 30 Закона № 44-ФЗ, в извещениях об осуществлении закупок устанавливается ограничение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 (далее - СМП, СОНКО). В этом случае участники закупок обязаны декларировать в заявках на участие в закупках свою принадлежность к СМП или СОНКО.</w:t>
      </w:r>
    </w:p>
    <w:p w:rsidR="00C44970" w:rsidRPr="00C44970" w:rsidRDefault="00C44970" w:rsidP="00C4497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497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Положениями пункта 7 части 5 статьи 66 Закона № 44-ФЗ установлено, что соответствующая декларация представляется во второй части заявки на участие в электронном аукционе с использованием программно-аппаратных средств электронной площадки.</w:t>
      </w:r>
    </w:p>
    <w:p w:rsidR="00C44970" w:rsidRPr="00C44970" w:rsidRDefault="00C44970" w:rsidP="00C4497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4970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участнику закупки с целью подтверждения права на получение преимуществ в соответствии со статьей 30 Закона № 44-ФЗ необходимо продекларировать в заявке свою принадлежность к СМП или СОНКО.</w:t>
      </w:r>
    </w:p>
    <w:p w:rsidR="00C44970" w:rsidRPr="00C44970" w:rsidRDefault="00C44970" w:rsidP="00C4497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497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этом в соответствии с частью 6.1 статьи 66 Закона № 44-ФЗ в случае установления недостоверности информации, содержащейся в документах, представленных участником электронного аукциона в соответствии с частями 3, 5, 8.2 статьи 66 Закона № 44-ФЗ, аукционная комиссия обязана отстранить такого участника от участия в электронном аукционе на любом этапе его проведения.</w:t>
      </w:r>
    </w:p>
    <w:p w:rsidR="00C44970" w:rsidRPr="00C44970" w:rsidRDefault="00C44970" w:rsidP="00C4497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4970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того, в случае, если в ходе исполнения контракта установлено, что поставщик (подрядчик, исполнитель) не соответствует установленным извещением об осуществлении закупки и (или) документацией о закупке требованиям к участникам закупки или представил недостоверную информацию о своем соответствии таким требованиям, что позволило ему стать победителем определения поставщика (подрядчика, исполнителя), заказчик обязан принять решение об одностороннем отказе от исполнения контракта.</w:t>
      </w:r>
    </w:p>
    <w:p w:rsidR="00C44970" w:rsidRPr="00C44970" w:rsidRDefault="00C44970" w:rsidP="00C4497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497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Дополнительно Департамент обращает внимание, что согласно пункту 8 Правил регистрации участников закупок в единой информационной системе в сфере закупок товаров, работ, услуг для обеспечения государственных и муниципальных нужд и ведения единого реестра участников закупок, утвержденных постановлением Правительства Российской Федерации от 30.12.2018 № 1752, информация о принадлежности к СМП формируется в единой информационной системе (далее - ЕИС) автоматически на основании сведений из единого реестра субъектов малого и среднего предпринимательства. Соответствие такой информации сведениям, содержащимся в едином реестре субъектов малого и среднего предпринимательства, обеспечивается посредством использования и дальнейшего обновления информации, размещенной в информационно-телекоммуникационной сети Интернет в соответствии с Законом № 209-ФЗ, не позднее одного рабочего дня, следующего за днем изменения информации в таком реестре.</w:t>
      </w:r>
    </w:p>
    <w:p w:rsidR="00C44970" w:rsidRPr="00C44970" w:rsidRDefault="00C44970" w:rsidP="00C44970">
      <w:pPr>
        <w:shd w:val="clear" w:color="auto" w:fill="FFFFFF"/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4970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при регистрации участника закупки в ЕИС информация о принадлежности такого участника к СМП формируется в ЕИС автоматически на основании сведений из единого реестра субъектов малого и среднего предпринимательства.</w:t>
      </w:r>
    </w:p>
    <w:p w:rsidR="00C44970" w:rsidRPr="00C44970" w:rsidRDefault="00C44970" w:rsidP="00C4497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497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C44970" w:rsidRPr="00C44970" w:rsidRDefault="00C44970" w:rsidP="00C4497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497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Заместитель директора Департамента</w:t>
      </w:r>
    </w:p>
    <w:p w:rsidR="00C44970" w:rsidRPr="00C44970" w:rsidRDefault="00C44970" w:rsidP="00C44970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4970">
        <w:rPr>
          <w:rFonts w:ascii="Times New Roman" w:eastAsia="Times New Roman" w:hAnsi="Times New Roman" w:cs="Times New Roman"/>
          <w:sz w:val="30"/>
          <w:szCs w:val="30"/>
          <w:lang w:eastAsia="ru-RU"/>
        </w:rPr>
        <w:t>И.Ю.КУСТ</w:t>
      </w:r>
    </w:p>
    <w:p w:rsidR="00C44970" w:rsidRPr="00C44970" w:rsidRDefault="00C44970" w:rsidP="00C4497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4970">
        <w:rPr>
          <w:rFonts w:ascii="Times New Roman" w:eastAsia="Times New Roman" w:hAnsi="Times New Roman" w:cs="Times New Roman"/>
          <w:sz w:val="30"/>
          <w:szCs w:val="30"/>
          <w:lang w:eastAsia="ru-RU"/>
        </w:rPr>
        <w:t>06.11.2020</w:t>
      </w:r>
    </w:p>
    <w:bookmarkEnd w:id="0"/>
    <w:p w:rsidR="00034B87" w:rsidRPr="00C44970" w:rsidRDefault="00C44970"/>
    <w:sectPr w:rsidR="00034B87" w:rsidRPr="00C4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70"/>
    <w:rsid w:val="005C245C"/>
    <w:rsid w:val="00AD6C02"/>
    <w:rsid w:val="00C4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B2E27-F6E3-4B4C-8936-53132059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2021-03-26T10:43:00Z</dcterms:created>
  <dcterms:modified xsi:type="dcterms:W3CDTF">2021-03-26T10:49:00Z</dcterms:modified>
</cp:coreProperties>
</file>