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31" w:rsidRDefault="002C2B31" w:rsidP="002C2B31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Письмо Минфина России от 26 марта 2020 г. </w:t>
      </w:r>
      <w:r>
        <w:rPr>
          <w:rFonts w:ascii="Arial" w:hAnsi="Arial" w:cs="Arial"/>
          <w:color w:val="4D4D4D"/>
          <w:sz w:val="27"/>
          <w:szCs w:val="27"/>
        </w:rPr>
        <w:t>№</w:t>
      </w:r>
      <w:r>
        <w:rPr>
          <w:rFonts w:ascii="Arial" w:hAnsi="Arial" w:cs="Arial"/>
          <w:color w:val="4D4D4D"/>
          <w:sz w:val="27"/>
          <w:szCs w:val="27"/>
        </w:rPr>
        <w:t> 09-01-10/24114 О санкционировании оплаты денежных обязательств получателей средств местного бюджета, возникающих на основании государственных (муниципальных) контрактов на поставку товаров, выполнение работ, оказание услуг</w:t>
      </w:r>
    </w:p>
    <w:p w:rsidR="002C2B31" w:rsidRDefault="002C2B31" w:rsidP="002C2B31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июня 2020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bookmarkStart w:id="0" w:name="0"/>
      <w:bookmarkEnd w:id="0"/>
      <w:r>
        <w:rPr>
          <w:rFonts w:ascii="Arial" w:hAnsi="Arial" w:cs="Arial"/>
          <w:color w:val="333333"/>
          <w:sz w:val="23"/>
          <w:szCs w:val="23"/>
        </w:rPr>
        <w:t>Министерство финансов Российской Федерации рассмотрело в рамках компетенции обращение о санкционировании оплаты денежных обязательств получателей средств местного бюджета, возникающих на основании государственных (муниципальных) контрактов на поставку товаров, выполнение работ, оказание услуг (далее - государственный (муниципальный) контракт, и сообщает.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Arial" w:hAnsi="Arial" w:cs="Arial"/>
          <w:color w:val="333333"/>
          <w:sz w:val="23"/>
          <w:szCs w:val="23"/>
        </w:rPr>
        <w:t>№</w:t>
      </w:r>
      <w:r>
        <w:rPr>
          <w:rFonts w:ascii="Arial" w:hAnsi="Arial" w:cs="Arial"/>
          <w:color w:val="333333"/>
          <w:sz w:val="23"/>
          <w:szCs w:val="23"/>
        </w:rPr>
        <w:t xml:space="preserve"> 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а также практики их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правоприменения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При этом в Минфине России, если законодательством Российской Федерации не установлено иное, не рассматриваются по существу обращения организаций по проведению экспертиз договоров, учредительных и иных документов организаций,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а также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по оценке конкретных хозяйственных ситуаций.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Вместе с тем Минфин России считает возможным высказать мнение по поставленному в обращении вопросу.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Согласно положениям статьи 219 Бюджетного кодекса Российской Федерации исполнение бюджета по расходам осуществляется в порядке, установленном соответствующим финансовым органом и включает: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принятие и учет бюджетных и денежных обязательств;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подтверждение денежных обязательств;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санкционирование оплаты денежных обязательств;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подтверждение исполнения денежных обязательств.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Федеральное казначейство, финансовые органы субъектов Российской Федерации (муниципальных образований) при постановке на учет бюджетных и денежных обязательств и санкционировании оплаты денежных обязательств осуществляют в соответствии с установленным соответствующим финансовым органом порядком, контроль за: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непревышением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наличием документов, подтверждающих возникновение денежного обязательства.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этом согласно положениям пункта 5 статьи 219 Бюджетного кодекса Российской Федерации в случае, если бюджетное обязательство возникло на основании государственного (муниципального) контракта, дополнительно осуществляется контроль за соответствием сведений о государственном (муниципальном)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государственного (муниципального) контракта, условиям государственного (муниципального) контракта.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Согласно положениям части 1 статьи 103 Федерального закона от 5 апреля 2013 г. </w:t>
      </w:r>
      <w:r>
        <w:rPr>
          <w:rFonts w:ascii="Arial" w:hAnsi="Arial" w:cs="Arial"/>
          <w:color w:val="333333"/>
          <w:sz w:val="23"/>
          <w:szCs w:val="23"/>
        </w:rPr>
        <w:t>№</w:t>
      </w:r>
      <w:r>
        <w:rPr>
          <w:rFonts w:ascii="Arial" w:hAnsi="Arial" w:cs="Arial"/>
          <w:color w:val="333333"/>
          <w:sz w:val="23"/>
          <w:szCs w:val="23"/>
        </w:rPr>
        <w:t> 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"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(далее - Закон </w:t>
      </w:r>
      <w:r>
        <w:rPr>
          <w:rFonts w:ascii="Arial" w:hAnsi="Arial" w:cs="Arial"/>
          <w:color w:val="333333"/>
          <w:sz w:val="23"/>
          <w:szCs w:val="23"/>
        </w:rPr>
        <w:t>№</w:t>
      </w:r>
      <w:r>
        <w:rPr>
          <w:rFonts w:ascii="Arial" w:hAnsi="Arial" w:cs="Arial"/>
          <w:color w:val="333333"/>
          <w:sz w:val="23"/>
          <w:szCs w:val="23"/>
        </w:rPr>
        <w:t> 44-ФЗ)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При этом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Закона </w:t>
      </w:r>
      <w:r>
        <w:rPr>
          <w:rFonts w:ascii="Arial" w:hAnsi="Arial" w:cs="Arial"/>
          <w:color w:val="333333"/>
          <w:sz w:val="23"/>
          <w:szCs w:val="23"/>
        </w:rPr>
        <w:t>№</w:t>
      </w:r>
      <w:r>
        <w:rPr>
          <w:rFonts w:ascii="Arial" w:hAnsi="Arial" w:cs="Arial"/>
          <w:color w:val="333333"/>
          <w:sz w:val="23"/>
          <w:szCs w:val="23"/>
        </w:rPr>
        <w:t> 44-ФЗ.</w:t>
      </w:r>
    </w:p>
    <w:p w:rsidR="002C2B31" w:rsidRDefault="002C2B31" w:rsidP="002C2B3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Таким образом, отказ финансового органа муниципального образования в санкционировании оплаты денежного обязательства получателя средств местного бюджета, возникшего на основании государственного (муниципального) контракта, сведения о котором не размещены в реестре контрактов, и указанный государственный (муниципальный) контракт не попадает под исключения, определенные частью 1 статьи 103 Закона </w:t>
      </w:r>
      <w:r>
        <w:rPr>
          <w:rFonts w:ascii="Arial" w:hAnsi="Arial" w:cs="Arial"/>
          <w:color w:val="333333"/>
          <w:sz w:val="23"/>
          <w:szCs w:val="23"/>
        </w:rPr>
        <w:t>№</w:t>
      </w:r>
      <w:r>
        <w:rPr>
          <w:rFonts w:ascii="Arial" w:hAnsi="Arial" w:cs="Arial"/>
          <w:color w:val="333333"/>
          <w:sz w:val="23"/>
          <w:szCs w:val="23"/>
        </w:rPr>
        <w:t> 44-ФЗ, по мнению Минфина России, не противоречит бюджетному законодательству Российской Федерации.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189"/>
      </w:tblGrid>
      <w:tr w:rsidR="002C2B31" w:rsidTr="009A29E2">
        <w:tc>
          <w:tcPr>
            <w:tcW w:w="2500" w:type="pct"/>
            <w:hideMark/>
          </w:tcPr>
          <w:p w:rsidR="002C2B31" w:rsidRDefault="002C2B31" w:rsidP="009A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 </w:t>
            </w:r>
          </w:p>
        </w:tc>
        <w:tc>
          <w:tcPr>
            <w:tcW w:w="2500" w:type="pct"/>
            <w:hideMark/>
          </w:tcPr>
          <w:p w:rsidR="002C2B31" w:rsidRDefault="002C2B31" w:rsidP="009A29E2">
            <w:r>
              <w:t>A.M. Лавров</w:t>
            </w:r>
          </w:p>
        </w:tc>
      </w:tr>
    </w:tbl>
    <w:p w:rsidR="00034B87" w:rsidRDefault="002C2B31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1"/>
    <w:rsid w:val="002C2B31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EAFA-1B34-4DAB-946E-70D20B1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31"/>
  </w:style>
  <w:style w:type="paragraph" w:styleId="2">
    <w:name w:val="heading 2"/>
    <w:basedOn w:val="a"/>
    <w:link w:val="20"/>
    <w:uiPriority w:val="9"/>
    <w:qFormat/>
    <w:rsid w:val="002C2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2021-04-07T09:18:00Z</dcterms:created>
  <dcterms:modified xsi:type="dcterms:W3CDTF">2021-04-07T09:18:00Z</dcterms:modified>
</cp:coreProperties>
</file>