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6ED" w:rsidRPr="002B0938" w:rsidRDefault="00DA36ED" w:rsidP="00DA36ED">
      <w:pPr>
        <w:shd w:val="clear" w:color="auto" w:fill="FFFFFF"/>
        <w:spacing w:after="255" w:line="300" w:lineRule="atLeast"/>
        <w:outlineLvl w:val="1"/>
        <w:rPr>
          <w:rFonts w:ascii="Arial" w:eastAsia="Times New Roman" w:hAnsi="Arial" w:cs="Arial"/>
          <w:b/>
          <w:bCs/>
          <w:color w:val="4D4D4D"/>
          <w:sz w:val="27"/>
          <w:szCs w:val="27"/>
          <w:lang w:eastAsia="ru-RU"/>
        </w:rPr>
      </w:pPr>
      <w:r w:rsidRPr="002B0938">
        <w:rPr>
          <w:rFonts w:ascii="Arial" w:eastAsia="Times New Roman" w:hAnsi="Arial" w:cs="Arial"/>
          <w:b/>
          <w:bCs/>
          <w:color w:val="4D4D4D"/>
          <w:sz w:val="27"/>
          <w:szCs w:val="27"/>
          <w:lang w:eastAsia="ru-RU"/>
        </w:rPr>
        <w:t xml:space="preserve">Письмо Минфина России от 25 августа 2020 г. </w:t>
      </w:r>
      <w:r>
        <w:rPr>
          <w:rFonts w:ascii="Arial" w:eastAsia="Times New Roman" w:hAnsi="Arial" w:cs="Arial"/>
          <w:b/>
          <w:bCs/>
          <w:color w:val="4D4D4D"/>
          <w:sz w:val="27"/>
          <w:szCs w:val="27"/>
          <w:lang w:eastAsia="ru-RU"/>
        </w:rPr>
        <w:t>№</w:t>
      </w:r>
      <w:r w:rsidRPr="002B0938">
        <w:rPr>
          <w:rFonts w:ascii="Arial" w:eastAsia="Times New Roman" w:hAnsi="Arial" w:cs="Arial"/>
          <w:b/>
          <w:bCs/>
          <w:color w:val="4D4D4D"/>
          <w:sz w:val="27"/>
          <w:szCs w:val="27"/>
          <w:lang w:eastAsia="ru-RU"/>
        </w:rPr>
        <w:t> 24-03-08/74434 О подтверждении страны происхождения товара при осуществлении закупок товаров, работ, услуг для обеспечения государственных и муниципальных нужд</w:t>
      </w:r>
    </w:p>
    <w:p w:rsidR="00DA36ED" w:rsidRPr="002B0938" w:rsidRDefault="00DA36ED" w:rsidP="00DA36ED">
      <w:pPr>
        <w:shd w:val="clear" w:color="auto" w:fill="FFFFFF"/>
        <w:spacing w:line="240" w:lineRule="auto"/>
        <w:rPr>
          <w:rFonts w:ascii="Arial" w:eastAsia="Times New Roman" w:hAnsi="Arial" w:cs="Arial"/>
          <w:color w:val="333333"/>
          <w:sz w:val="21"/>
          <w:szCs w:val="21"/>
          <w:lang w:eastAsia="ru-RU"/>
        </w:rPr>
      </w:pPr>
      <w:r w:rsidRPr="002B0938">
        <w:rPr>
          <w:rFonts w:ascii="Arial" w:eastAsia="Times New Roman" w:hAnsi="Arial" w:cs="Arial"/>
          <w:color w:val="333333"/>
          <w:sz w:val="21"/>
          <w:szCs w:val="21"/>
          <w:lang w:eastAsia="ru-RU"/>
        </w:rPr>
        <w:t>13 октября 2020</w:t>
      </w:r>
    </w:p>
    <w:p w:rsidR="00DA36ED" w:rsidRPr="002B0938" w:rsidRDefault="00DA36ED" w:rsidP="00DA36ED">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2B0938">
        <w:rPr>
          <w:rFonts w:ascii="Arial" w:eastAsia="Times New Roman" w:hAnsi="Arial" w:cs="Arial"/>
          <w:color w:val="333333"/>
          <w:sz w:val="23"/>
          <w:szCs w:val="23"/>
          <w:lang w:eastAsia="ru-RU"/>
        </w:rPr>
        <w:t xml:space="preserve">Департамент бюджетной политики в сфере контрактной системы Минфина России (далее - Департамент), рассмотрев обращение по вопросу применения положений Федерального закона от 5 апреля 2013 г. </w:t>
      </w:r>
      <w:r>
        <w:rPr>
          <w:rFonts w:ascii="Arial" w:eastAsia="Times New Roman" w:hAnsi="Arial" w:cs="Arial"/>
          <w:color w:val="333333"/>
          <w:sz w:val="23"/>
          <w:szCs w:val="23"/>
          <w:lang w:eastAsia="ru-RU"/>
        </w:rPr>
        <w:t>№</w:t>
      </w:r>
      <w:r w:rsidRPr="002B0938">
        <w:rPr>
          <w:rFonts w:ascii="Arial" w:eastAsia="Times New Roman" w:hAnsi="Arial" w:cs="Arial"/>
          <w:color w:val="333333"/>
          <w:sz w:val="23"/>
          <w:szCs w:val="23"/>
          <w:lang w:eastAsia="ru-RU"/>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Arial" w:eastAsia="Times New Roman" w:hAnsi="Arial" w:cs="Arial"/>
          <w:color w:val="333333"/>
          <w:sz w:val="23"/>
          <w:szCs w:val="23"/>
          <w:lang w:eastAsia="ru-RU"/>
        </w:rPr>
        <w:t>№</w:t>
      </w:r>
      <w:r w:rsidRPr="002B0938">
        <w:rPr>
          <w:rFonts w:ascii="Arial" w:eastAsia="Times New Roman" w:hAnsi="Arial" w:cs="Arial"/>
          <w:color w:val="333333"/>
          <w:sz w:val="23"/>
          <w:szCs w:val="23"/>
          <w:lang w:eastAsia="ru-RU"/>
        </w:rPr>
        <w:t> 44-ФЗ), в части осуществления закупок, в рамках компетенции сообщает следующее.</w:t>
      </w:r>
    </w:p>
    <w:p w:rsidR="00DA36ED" w:rsidRPr="002B0938" w:rsidRDefault="00DA36ED" w:rsidP="00DA36ED">
      <w:pPr>
        <w:shd w:val="clear" w:color="auto" w:fill="FFFFFF"/>
        <w:spacing w:after="255" w:line="270" w:lineRule="atLeast"/>
        <w:rPr>
          <w:rFonts w:ascii="Arial" w:eastAsia="Times New Roman" w:hAnsi="Arial" w:cs="Arial"/>
          <w:color w:val="333333"/>
          <w:sz w:val="23"/>
          <w:szCs w:val="23"/>
          <w:lang w:eastAsia="ru-RU"/>
        </w:rPr>
      </w:pPr>
      <w:r w:rsidRPr="002B0938">
        <w:rPr>
          <w:rFonts w:ascii="Arial" w:eastAsia="Times New Roman" w:hAnsi="Arial" w:cs="Arial"/>
          <w:color w:val="333333"/>
          <w:sz w:val="23"/>
          <w:szCs w:val="23"/>
          <w:lang w:eastAsia="ru-RU"/>
        </w:rPr>
        <w:t xml:space="preserve">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w:t>
      </w:r>
      <w:r>
        <w:rPr>
          <w:rFonts w:ascii="Arial" w:eastAsia="Times New Roman" w:hAnsi="Arial" w:cs="Arial"/>
          <w:color w:val="333333"/>
          <w:sz w:val="23"/>
          <w:szCs w:val="23"/>
          <w:lang w:eastAsia="ru-RU"/>
        </w:rPr>
        <w:t>№</w:t>
      </w:r>
      <w:r w:rsidRPr="002B0938">
        <w:rPr>
          <w:rFonts w:ascii="Arial" w:eastAsia="Times New Roman" w:hAnsi="Arial" w:cs="Arial"/>
          <w:color w:val="333333"/>
          <w:sz w:val="23"/>
          <w:szCs w:val="23"/>
          <w:lang w:eastAsia="ru-RU"/>
        </w:rPr>
        <w:t>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DA36ED" w:rsidRPr="002B0938" w:rsidRDefault="00DA36ED" w:rsidP="00DA36ED">
      <w:pPr>
        <w:shd w:val="clear" w:color="auto" w:fill="FFFFFF"/>
        <w:spacing w:after="255" w:line="270" w:lineRule="atLeast"/>
        <w:rPr>
          <w:rFonts w:ascii="Arial" w:eastAsia="Times New Roman" w:hAnsi="Arial" w:cs="Arial"/>
          <w:color w:val="333333"/>
          <w:sz w:val="23"/>
          <w:szCs w:val="23"/>
          <w:lang w:eastAsia="ru-RU"/>
        </w:rPr>
      </w:pPr>
      <w:r w:rsidRPr="002B0938">
        <w:rPr>
          <w:rFonts w:ascii="Arial" w:eastAsia="Times New Roman" w:hAnsi="Arial" w:cs="Arial"/>
          <w:color w:val="333333"/>
          <w:sz w:val="23"/>
          <w:szCs w:val="23"/>
          <w:lang w:eastAsia="ru-RU"/>
        </w:rPr>
        <w:t xml:space="preserve">Согласно пункту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w:t>
      </w:r>
      <w:r>
        <w:rPr>
          <w:rFonts w:ascii="Arial" w:eastAsia="Times New Roman" w:hAnsi="Arial" w:cs="Arial"/>
          <w:color w:val="333333"/>
          <w:sz w:val="23"/>
          <w:szCs w:val="23"/>
          <w:lang w:eastAsia="ru-RU"/>
        </w:rPr>
        <w:t>№</w:t>
      </w:r>
      <w:r w:rsidRPr="002B0938">
        <w:rPr>
          <w:rFonts w:ascii="Arial" w:eastAsia="Times New Roman" w:hAnsi="Arial" w:cs="Arial"/>
          <w:color w:val="333333"/>
          <w:sz w:val="23"/>
          <w:szCs w:val="23"/>
          <w:lang w:eastAsia="ru-RU"/>
        </w:rPr>
        <w:t> 1009, письма федеральных органов исполнительной власти не являются нормативными правовыми актами.</w:t>
      </w:r>
    </w:p>
    <w:p w:rsidR="00DA36ED" w:rsidRPr="002B0938" w:rsidRDefault="00DA36ED" w:rsidP="00DA36ED">
      <w:pPr>
        <w:shd w:val="clear" w:color="auto" w:fill="FFFFFF"/>
        <w:spacing w:after="255" w:line="270" w:lineRule="atLeast"/>
        <w:rPr>
          <w:rFonts w:ascii="Arial" w:eastAsia="Times New Roman" w:hAnsi="Arial" w:cs="Arial"/>
          <w:color w:val="333333"/>
          <w:sz w:val="23"/>
          <w:szCs w:val="23"/>
          <w:lang w:eastAsia="ru-RU"/>
        </w:rPr>
      </w:pPr>
      <w:r w:rsidRPr="002B0938">
        <w:rPr>
          <w:rFonts w:ascii="Arial" w:eastAsia="Times New Roman" w:hAnsi="Arial" w:cs="Arial"/>
          <w:color w:val="333333"/>
          <w:sz w:val="23"/>
          <w:szCs w:val="23"/>
          <w:lang w:eastAsia="ru-RU"/>
        </w:rPr>
        <w:t>В этой связи, следует учитывать, что письма Минфина России и его структурных подразделений не содержат правовых норм, не направлены на установление, изменение или отмену таких норм, а содержащиеся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w:t>
      </w:r>
    </w:p>
    <w:p w:rsidR="00DA36ED" w:rsidRPr="002B0938" w:rsidRDefault="00DA36ED" w:rsidP="00DA36ED">
      <w:pPr>
        <w:shd w:val="clear" w:color="auto" w:fill="FFFFFF"/>
        <w:spacing w:after="255" w:line="270" w:lineRule="atLeast"/>
        <w:rPr>
          <w:rFonts w:ascii="Arial" w:eastAsia="Times New Roman" w:hAnsi="Arial" w:cs="Arial"/>
          <w:color w:val="333333"/>
          <w:sz w:val="23"/>
          <w:szCs w:val="23"/>
          <w:lang w:eastAsia="ru-RU"/>
        </w:rPr>
      </w:pPr>
      <w:r w:rsidRPr="002B0938">
        <w:rPr>
          <w:rFonts w:ascii="Arial" w:eastAsia="Times New Roman" w:hAnsi="Arial" w:cs="Arial"/>
          <w:color w:val="333333"/>
          <w:sz w:val="23"/>
          <w:szCs w:val="23"/>
          <w:lang w:eastAsia="ru-RU"/>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DA36ED" w:rsidRPr="002B0938" w:rsidRDefault="00DA36ED" w:rsidP="00DA36ED">
      <w:pPr>
        <w:shd w:val="clear" w:color="auto" w:fill="FFFFFF"/>
        <w:spacing w:after="255" w:line="270" w:lineRule="atLeast"/>
        <w:rPr>
          <w:rFonts w:ascii="Arial" w:eastAsia="Times New Roman" w:hAnsi="Arial" w:cs="Arial"/>
          <w:color w:val="333333"/>
          <w:sz w:val="23"/>
          <w:szCs w:val="23"/>
          <w:lang w:eastAsia="ru-RU"/>
        </w:rPr>
      </w:pPr>
      <w:r w:rsidRPr="002B0938">
        <w:rPr>
          <w:rFonts w:ascii="Arial" w:eastAsia="Times New Roman" w:hAnsi="Arial" w:cs="Arial"/>
          <w:color w:val="333333"/>
          <w:sz w:val="23"/>
          <w:szCs w:val="23"/>
          <w:lang w:eastAsia="ru-RU"/>
        </w:rPr>
        <w:t>Вместе с тем Департамент считает необходимым отметить следующее.</w:t>
      </w:r>
    </w:p>
    <w:p w:rsidR="00DA36ED" w:rsidRPr="002B0938" w:rsidRDefault="00DA36ED" w:rsidP="00DA36ED">
      <w:pPr>
        <w:shd w:val="clear" w:color="auto" w:fill="FFFFFF"/>
        <w:spacing w:after="255" w:line="270" w:lineRule="atLeast"/>
        <w:rPr>
          <w:rFonts w:ascii="Arial" w:eastAsia="Times New Roman" w:hAnsi="Arial" w:cs="Arial"/>
          <w:color w:val="333333"/>
          <w:sz w:val="23"/>
          <w:szCs w:val="23"/>
          <w:lang w:eastAsia="ru-RU"/>
        </w:rPr>
      </w:pPr>
      <w:r w:rsidRPr="002B0938">
        <w:rPr>
          <w:rFonts w:ascii="Arial" w:eastAsia="Times New Roman" w:hAnsi="Arial" w:cs="Arial"/>
          <w:color w:val="333333"/>
          <w:sz w:val="23"/>
          <w:szCs w:val="23"/>
          <w:lang w:eastAsia="ru-RU"/>
        </w:rPr>
        <w:t xml:space="preserve">В соответствии с частью 3 статьи 14 Закона </w:t>
      </w:r>
      <w:r>
        <w:rPr>
          <w:rFonts w:ascii="Arial" w:eastAsia="Times New Roman" w:hAnsi="Arial" w:cs="Arial"/>
          <w:color w:val="333333"/>
          <w:sz w:val="23"/>
          <w:szCs w:val="23"/>
          <w:lang w:eastAsia="ru-RU"/>
        </w:rPr>
        <w:t>№</w:t>
      </w:r>
      <w:r w:rsidRPr="002B0938">
        <w:rPr>
          <w:rFonts w:ascii="Arial" w:eastAsia="Times New Roman" w:hAnsi="Arial" w:cs="Arial"/>
          <w:color w:val="333333"/>
          <w:sz w:val="23"/>
          <w:szCs w:val="23"/>
          <w:lang w:eastAsia="ru-RU"/>
        </w:rPr>
        <w:t> 44-ФЗ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долю закупок российских товаров, в том числе товаров, поставляемых при выполнении закупаемых работ, оказании закупаемых услуг, и перечень таких товаров, для целей осуществления закупок.</w:t>
      </w:r>
    </w:p>
    <w:p w:rsidR="00DA36ED" w:rsidRPr="002B0938" w:rsidRDefault="00DA36ED" w:rsidP="00DA36ED">
      <w:pPr>
        <w:shd w:val="clear" w:color="auto" w:fill="FFFFFF"/>
        <w:spacing w:after="255" w:line="270" w:lineRule="atLeast"/>
        <w:rPr>
          <w:rFonts w:ascii="Arial" w:eastAsia="Times New Roman" w:hAnsi="Arial" w:cs="Arial"/>
          <w:color w:val="333333"/>
          <w:sz w:val="23"/>
          <w:szCs w:val="23"/>
          <w:lang w:eastAsia="ru-RU"/>
        </w:rPr>
      </w:pPr>
      <w:r w:rsidRPr="002B0938">
        <w:rPr>
          <w:rFonts w:ascii="Arial" w:eastAsia="Times New Roman" w:hAnsi="Arial" w:cs="Arial"/>
          <w:color w:val="333333"/>
          <w:sz w:val="23"/>
          <w:szCs w:val="23"/>
          <w:lang w:eastAsia="ru-RU"/>
        </w:rPr>
        <w:lastRenderedPageBreak/>
        <w:t xml:space="preserve">В реализацию указанного полномочия Правительства Российской Федерации принято постановление Правительства Российской Федерации от 5 февраля 2015 г. </w:t>
      </w:r>
      <w:r>
        <w:rPr>
          <w:rFonts w:ascii="Arial" w:eastAsia="Times New Roman" w:hAnsi="Arial" w:cs="Arial"/>
          <w:color w:val="333333"/>
          <w:sz w:val="23"/>
          <w:szCs w:val="23"/>
          <w:lang w:eastAsia="ru-RU"/>
        </w:rPr>
        <w:t>№</w:t>
      </w:r>
      <w:r w:rsidRPr="002B0938">
        <w:rPr>
          <w:rFonts w:ascii="Arial" w:eastAsia="Times New Roman" w:hAnsi="Arial" w:cs="Arial"/>
          <w:color w:val="333333"/>
          <w:sz w:val="23"/>
          <w:szCs w:val="23"/>
          <w:lang w:eastAsia="ru-RU"/>
        </w:rPr>
        <w:t xml:space="preserve">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(далее - Постановление </w:t>
      </w:r>
      <w:r>
        <w:rPr>
          <w:rFonts w:ascii="Arial" w:eastAsia="Times New Roman" w:hAnsi="Arial" w:cs="Arial"/>
          <w:color w:val="333333"/>
          <w:sz w:val="23"/>
          <w:szCs w:val="23"/>
          <w:lang w:eastAsia="ru-RU"/>
        </w:rPr>
        <w:t>№</w:t>
      </w:r>
      <w:r w:rsidRPr="002B0938">
        <w:rPr>
          <w:rFonts w:ascii="Arial" w:eastAsia="Times New Roman" w:hAnsi="Arial" w:cs="Arial"/>
          <w:color w:val="333333"/>
          <w:sz w:val="23"/>
          <w:szCs w:val="23"/>
          <w:lang w:eastAsia="ru-RU"/>
        </w:rPr>
        <w:t xml:space="preserve"> 102), которым установлены ограничения допуска отдельных видов медицинских изделий иностранного происхождения, включенных в перечень </w:t>
      </w:r>
      <w:r>
        <w:rPr>
          <w:rFonts w:ascii="Arial" w:eastAsia="Times New Roman" w:hAnsi="Arial" w:cs="Arial"/>
          <w:color w:val="333333"/>
          <w:sz w:val="23"/>
          <w:szCs w:val="23"/>
          <w:lang w:eastAsia="ru-RU"/>
        </w:rPr>
        <w:t>№</w:t>
      </w:r>
      <w:r w:rsidRPr="002B0938">
        <w:rPr>
          <w:rFonts w:ascii="Arial" w:eastAsia="Times New Roman" w:hAnsi="Arial" w:cs="Arial"/>
          <w:color w:val="333333"/>
          <w:sz w:val="23"/>
          <w:szCs w:val="23"/>
          <w:lang w:eastAsia="ru-RU"/>
        </w:rPr>
        <w:t xml:space="preserve"> 1 или перечень </w:t>
      </w:r>
      <w:r>
        <w:rPr>
          <w:rFonts w:ascii="Arial" w:eastAsia="Times New Roman" w:hAnsi="Arial" w:cs="Arial"/>
          <w:color w:val="333333"/>
          <w:sz w:val="23"/>
          <w:szCs w:val="23"/>
          <w:lang w:eastAsia="ru-RU"/>
        </w:rPr>
        <w:t>№</w:t>
      </w:r>
      <w:r w:rsidRPr="002B0938">
        <w:rPr>
          <w:rFonts w:ascii="Arial" w:eastAsia="Times New Roman" w:hAnsi="Arial" w:cs="Arial"/>
          <w:color w:val="333333"/>
          <w:sz w:val="23"/>
          <w:szCs w:val="23"/>
          <w:lang w:eastAsia="ru-RU"/>
        </w:rPr>
        <w:t> 2, являющиеся приложениями к указанному постановлению (далее - Перечни).</w:t>
      </w:r>
    </w:p>
    <w:p w:rsidR="00DA36ED" w:rsidRPr="002B0938" w:rsidRDefault="00DA36ED" w:rsidP="00DA36ED">
      <w:pPr>
        <w:shd w:val="clear" w:color="auto" w:fill="FFFFFF"/>
        <w:spacing w:after="255" w:line="270" w:lineRule="atLeast"/>
        <w:rPr>
          <w:rFonts w:ascii="Arial" w:eastAsia="Times New Roman" w:hAnsi="Arial" w:cs="Arial"/>
          <w:color w:val="333333"/>
          <w:sz w:val="23"/>
          <w:szCs w:val="23"/>
          <w:lang w:eastAsia="ru-RU"/>
        </w:rPr>
      </w:pPr>
      <w:r w:rsidRPr="002B0938">
        <w:rPr>
          <w:rFonts w:ascii="Arial" w:eastAsia="Times New Roman" w:hAnsi="Arial" w:cs="Arial"/>
          <w:color w:val="333333"/>
          <w:sz w:val="23"/>
          <w:szCs w:val="23"/>
          <w:lang w:eastAsia="ru-RU"/>
        </w:rPr>
        <w:t xml:space="preserve">Пунктом 3 Постановления </w:t>
      </w:r>
      <w:r>
        <w:rPr>
          <w:rFonts w:ascii="Arial" w:eastAsia="Times New Roman" w:hAnsi="Arial" w:cs="Arial"/>
          <w:color w:val="333333"/>
          <w:sz w:val="23"/>
          <w:szCs w:val="23"/>
          <w:lang w:eastAsia="ru-RU"/>
        </w:rPr>
        <w:t>№</w:t>
      </w:r>
      <w:r w:rsidRPr="002B0938">
        <w:rPr>
          <w:rFonts w:ascii="Arial" w:eastAsia="Times New Roman" w:hAnsi="Arial" w:cs="Arial"/>
          <w:color w:val="333333"/>
          <w:sz w:val="23"/>
          <w:szCs w:val="23"/>
          <w:lang w:eastAsia="ru-RU"/>
        </w:rPr>
        <w:t> 102 установлено, что подтверждением страны происхождения медицинских изделий, включенных в Перечни, является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Правилами.</w:t>
      </w:r>
    </w:p>
    <w:p w:rsidR="00DA36ED" w:rsidRPr="002B0938" w:rsidRDefault="00DA36ED" w:rsidP="00DA36ED">
      <w:pPr>
        <w:shd w:val="clear" w:color="auto" w:fill="FFFFFF"/>
        <w:spacing w:after="255" w:line="270" w:lineRule="atLeast"/>
        <w:rPr>
          <w:rFonts w:ascii="Arial" w:eastAsia="Times New Roman" w:hAnsi="Arial" w:cs="Arial"/>
          <w:color w:val="333333"/>
          <w:sz w:val="23"/>
          <w:szCs w:val="23"/>
          <w:lang w:eastAsia="ru-RU"/>
        </w:rPr>
      </w:pPr>
      <w:r w:rsidRPr="002B0938">
        <w:rPr>
          <w:rFonts w:ascii="Arial" w:eastAsia="Times New Roman" w:hAnsi="Arial" w:cs="Arial"/>
          <w:color w:val="333333"/>
          <w:sz w:val="23"/>
          <w:szCs w:val="23"/>
          <w:lang w:eastAsia="ru-RU"/>
        </w:rPr>
        <w:t xml:space="preserve">При этом в соответствии с пунктом 6 части 5 статьи 66 Закона </w:t>
      </w:r>
      <w:r>
        <w:rPr>
          <w:rFonts w:ascii="Arial" w:eastAsia="Times New Roman" w:hAnsi="Arial" w:cs="Arial"/>
          <w:color w:val="333333"/>
          <w:sz w:val="23"/>
          <w:szCs w:val="23"/>
          <w:lang w:eastAsia="ru-RU"/>
        </w:rPr>
        <w:t>№</w:t>
      </w:r>
      <w:r w:rsidRPr="002B0938">
        <w:rPr>
          <w:rFonts w:ascii="Arial" w:eastAsia="Times New Roman" w:hAnsi="Arial" w:cs="Arial"/>
          <w:color w:val="333333"/>
          <w:sz w:val="23"/>
          <w:szCs w:val="23"/>
          <w:lang w:eastAsia="ru-RU"/>
        </w:rPr>
        <w:t xml:space="preserve"> 44-ФЗ вторая часть заявки на участие в электронном аукционе должна содержать документы, предусмотренные нормативными правовыми актами, принятыми в соответствии со статьей 14 Закона </w:t>
      </w:r>
      <w:r>
        <w:rPr>
          <w:rFonts w:ascii="Arial" w:eastAsia="Times New Roman" w:hAnsi="Arial" w:cs="Arial"/>
          <w:color w:val="333333"/>
          <w:sz w:val="23"/>
          <w:szCs w:val="23"/>
          <w:lang w:eastAsia="ru-RU"/>
        </w:rPr>
        <w:t>№</w:t>
      </w:r>
      <w:r w:rsidRPr="002B0938">
        <w:rPr>
          <w:rFonts w:ascii="Arial" w:eastAsia="Times New Roman" w:hAnsi="Arial" w:cs="Arial"/>
          <w:color w:val="333333"/>
          <w:sz w:val="23"/>
          <w:szCs w:val="23"/>
          <w:lang w:eastAsia="ru-RU"/>
        </w:rPr>
        <w:t> 44-ФЗ, в случае закупки товаров, работ, услуг, на которые распространяется действие указанных нормативных правовых актов, или копии таких документов.</w:t>
      </w:r>
    </w:p>
    <w:p w:rsidR="00DA36ED" w:rsidRPr="002B0938" w:rsidRDefault="00DA36ED" w:rsidP="00DA36ED">
      <w:pPr>
        <w:shd w:val="clear" w:color="auto" w:fill="FFFFFF"/>
        <w:spacing w:after="255" w:line="270" w:lineRule="atLeast"/>
        <w:rPr>
          <w:rFonts w:ascii="Arial" w:eastAsia="Times New Roman" w:hAnsi="Arial" w:cs="Arial"/>
          <w:color w:val="333333"/>
          <w:sz w:val="23"/>
          <w:szCs w:val="23"/>
          <w:lang w:eastAsia="ru-RU"/>
        </w:rPr>
      </w:pPr>
      <w:r w:rsidRPr="002B0938">
        <w:rPr>
          <w:rFonts w:ascii="Arial" w:eastAsia="Times New Roman" w:hAnsi="Arial" w:cs="Arial"/>
          <w:color w:val="333333"/>
          <w:sz w:val="23"/>
          <w:szCs w:val="23"/>
          <w:lang w:eastAsia="ru-RU"/>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A36ED" w:rsidRPr="002B0938" w:rsidRDefault="00DA36ED" w:rsidP="00DA36ED">
      <w:pPr>
        <w:shd w:val="clear" w:color="auto" w:fill="FFFFFF"/>
        <w:spacing w:after="255" w:line="270" w:lineRule="atLeast"/>
        <w:rPr>
          <w:rFonts w:ascii="Arial" w:eastAsia="Times New Roman" w:hAnsi="Arial" w:cs="Arial"/>
          <w:color w:val="333333"/>
          <w:sz w:val="23"/>
          <w:szCs w:val="23"/>
          <w:lang w:eastAsia="ru-RU"/>
        </w:rPr>
      </w:pPr>
      <w:r w:rsidRPr="002B0938">
        <w:rPr>
          <w:rFonts w:ascii="Arial" w:eastAsia="Times New Roman" w:hAnsi="Arial" w:cs="Arial"/>
          <w:color w:val="333333"/>
          <w:sz w:val="23"/>
          <w:szCs w:val="23"/>
          <w:lang w:eastAsia="ru-RU"/>
        </w:rPr>
        <w:t xml:space="preserve">Таким образом надлежащим исполнением участником закупки своих обязанностей по подтверждению страны происхождения товара является предоставление в составе второй части заявки на участие в электронном аукционе документов, предусмотренных пунктом 3 Постановления </w:t>
      </w:r>
      <w:r>
        <w:rPr>
          <w:rFonts w:ascii="Arial" w:eastAsia="Times New Roman" w:hAnsi="Arial" w:cs="Arial"/>
          <w:color w:val="333333"/>
          <w:sz w:val="23"/>
          <w:szCs w:val="23"/>
          <w:lang w:eastAsia="ru-RU"/>
        </w:rPr>
        <w:t>№</w:t>
      </w:r>
      <w:r w:rsidRPr="002B0938">
        <w:rPr>
          <w:rFonts w:ascii="Arial" w:eastAsia="Times New Roman" w:hAnsi="Arial" w:cs="Arial"/>
          <w:color w:val="333333"/>
          <w:sz w:val="23"/>
          <w:szCs w:val="23"/>
          <w:lang w:eastAsia="ru-RU"/>
        </w:rPr>
        <w:t> 102.</w:t>
      </w:r>
    </w:p>
    <w:p w:rsidR="00DA36ED" w:rsidRPr="002B0938" w:rsidRDefault="00DA36ED" w:rsidP="00DA36ED">
      <w:pPr>
        <w:shd w:val="clear" w:color="auto" w:fill="FFFFFF"/>
        <w:spacing w:after="255" w:line="270" w:lineRule="atLeast"/>
        <w:rPr>
          <w:rFonts w:ascii="Arial" w:eastAsia="Times New Roman" w:hAnsi="Arial" w:cs="Arial"/>
          <w:color w:val="333333"/>
          <w:sz w:val="23"/>
          <w:szCs w:val="23"/>
          <w:lang w:eastAsia="ru-RU"/>
        </w:rPr>
      </w:pPr>
      <w:r w:rsidRPr="002B0938">
        <w:rPr>
          <w:rFonts w:ascii="Arial" w:eastAsia="Times New Roman" w:hAnsi="Arial" w:cs="Arial"/>
          <w:color w:val="333333"/>
          <w:sz w:val="23"/>
          <w:szCs w:val="23"/>
          <w:lang w:eastAsia="ru-RU"/>
        </w:rPr>
        <w:t xml:space="preserve">Дополнительно отмечаем, что Федеральным законом от 31 июля 2020 г. </w:t>
      </w:r>
      <w:r>
        <w:rPr>
          <w:rFonts w:ascii="Arial" w:eastAsia="Times New Roman" w:hAnsi="Arial" w:cs="Arial"/>
          <w:color w:val="333333"/>
          <w:sz w:val="23"/>
          <w:szCs w:val="23"/>
          <w:lang w:eastAsia="ru-RU"/>
        </w:rPr>
        <w:t>№</w:t>
      </w:r>
      <w:r w:rsidRPr="002B0938">
        <w:rPr>
          <w:rFonts w:ascii="Arial" w:eastAsia="Times New Roman" w:hAnsi="Arial" w:cs="Arial"/>
          <w:color w:val="333333"/>
          <w:sz w:val="23"/>
          <w:szCs w:val="23"/>
          <w:lang w:eastAsia="ru-RU"/>
        </w:rPr>
        <w:t xml:space="preserve"> 249-ФЗ внесены изменения в Закон </w:t>
      </w:r>
      <w:r>
        <w:rPr>
          <w:rFonts w:ascii="Arial" w:eastAsia="Times New Roman" w:hAnsi="Arial" w:cs="Arial"/>
          <w:color w:val="333333"/>
          <w:sz w:val="23"/>
          <w:szCs w:val="23"/>
          <w:lang w:eastAsia="ru-RU"/>
        </w:rPr>
        <w:t>№</w:t>
      </w:r>
      <w:r w:rsidRPr="002B0938">
        <w:rPr>
          <w:rFonts w:ascii="Arial" w:eastAsia="Times New Roman" w:hAnsi="Arial" w:cs="Arial"/>
          <w:color w:val="333333"/>
          <w:sz w:val="23"/>
          <w:szCs w:val="23"/>
          <w:lang w:eastAsia="ru-RU"/>
        </w:rPr>
        <w:t> 44-ФЗ, предусматривающие установление минимальной обязательной доли закупок товаров российского происхождения.</w:t>
      </w:r>
    </w:p>
    <w:tbl>
      <w:tblPr>
        <w:tblW w:w="0" w:type="auto"/>
        <w:tblCellMar>
          <w:top w:w="15" w:type="dxa"/>
          <w:left w:w="15" w:type="dxa"/>
          <w:bottom w:w="15" w:type="dxa"/>
          <w:right w:w="15" w:type="dxa"/>
        </w:tblCellMar>
        <w:tblLook w:val="04A0" w:firstRow="1" w:lastRow="0" w:firstColumn="1" w:lastColumn="0" w:noHBand="0" w:noVBand="1"/>
      </w:tblPr>
      <w:tblGrid>
        <w:gridCol w:w="3896"/>
        <w:gridCol w:w="3896"/>
      </w:tblGrid>
      <w:tr w:rsidR="00DA36ED" w:rsidRPr="002B0938" w:rsidTr="00DD76FE">
        <w:tc>
          <w:tcPr>
            <w:tcW w:w="2500" w:type="pct"/>
            <w:hideMark/>
          </w:tcPr>
          <w:p w:rsidR="00DA36ED" w:rsidRPr="002B0938" w:rsidRDefault="00DA36ED" w:rsidP="00DD76FE">
            <w:pPr>
              <w:spacing w:after="0" w:line="240" w:lineRule="auto"/>
              <w:rPr>
                <w:rFonts w:ascii="Times New Roman" w:eastAsia="Times New Roman" w:hAnsi="Times New Roman" w:cs="Times New Roman"/>
                <w:sz w:val="24"/>
                <w:szCs w:val="24"/>
                <w:lang w:eastAsia="ru-RU"/>
              </w:rPr>
            </w:pPr>
            <w:r w:rsidRPr="002B0938">
              <w:rPr>
                <w:rFonts w:ascii="Times New Roman" w:eastAsia="Times New Roman" w:hAnsi="Times New Roman" w:cs="Times New Roman"/>
                <w:sz w:val="24"/>
                <w:szCs w:val="24"/>
                <w:lang w:eastAsia="ru-RU"/>
              </w:rPr>
              <w:t>Заместитель директора Департамента</w:t>
            </w:r>
          </w:p>
        </w:tc>
        <w:tc>
          <w:tcPr>
            <w:tcW w:w="2500" w:type="pct"/>
            <w:hideMark/>
          </w:tcPr>
          <w:p w:rsidR="00DA36ED" w:rsidRPr="002B0938" w:rsidRDefault="00DA36ED" w:rsidP="00DD76FE">
            <w:pPr>
              <w:spacing w:after="0" w:line="240" w:lineRule="auto"/>
              <w:rPr>
                <w:rFonts w:ascii="Times New Roman" w:eastAsia="Times New Roman" w:hAnsi="Times New Roman" w:cs="Times New Roman"/>
                <w:sz w:val="24"/>
                <w:szCs w:val="24"/>
                <w:lang w:eastAsia="ru-RU"/>
              </w:rPr>
            </w:pPr>
            <w:r w:rsidRPr="002B0938">
              <w:rPr>
                <w:rFonts w:ascii="Times New Roman" w:eastAsia="Times New Roman" w:hAnsi="Times New Roman" w:cs="Times New Roman"/>
                <w:sz w:val="24"/>
                <w:szCs w:val="24"/>
                <w:lang w:eastAsia="ru-RU"/>
              </w:rPr>
              <w:t>Д.А. </w:t>
            </w:r>
            <w:proofErr w:type="spellStart"/>
            <w:r w:rsidRPr="002B0938">
              <w:rPr>
                <w:rFonts w:ascii="Times New Roman" w:eastAsia="Times New Roman" w:hAnsi="Times New Roman" w:cs="Times New Roman"/>
                <w:sz w:val="24"/>
                <w:szCs w:val="24"/>
                <w:lang w:eastAsia="ru-RU"/>
              </w:rPr>
              <w:t>Готовцев</w:t>
            </w:r>
            <w:proofErr w:type="spellEnd"/>
          </w:p>
        </w:tc>
      </w:tr>
    </w:tbl>
    <w:p w:rsidR="00034B87" w:rsidRDefault="00DA36ED">
      <w:bookmarkStart w:id="1" w:name="_GoBack"/>
      <w:bookmarkEnd w:id="1"/>
    </w:p>
    <w:sectPr w:rsidR="00034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ED"/>
    <w:rsid w:val="005C245C"/>
    <w:rsid w:val="00AD6C02"/>
    <w:rsid w:val="00DA3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C87D3-A3A0-4251-BB5C-DE0C8CE8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6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818</Words>
  <Characters>4666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2021-04-08T11:48:00Z</dcterms:created>
  <dcterms:modified xsi:type="dcterms:W3CDTF">2021-04-08T11:53:00Z</dcterms:modified>
</cp:coreProperties>
</file>