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A08" w:rsidRPr="00885A08" w:rsidRDefault="00885A08" w:rsidP="00885A08">
      <w:pPr>
        <w:shd w:val="clear" w:color="auto" w:fill="FFFFFF"/>
        <w:spacing w:before="100" w:beforeAutospacing="1" w:after="100" w:afterAutospacing="1" w:line="240" w:lineRule="auto"/>
        <w:rPr>
          <w:rFonts w:ascii="Arial" w:hAnsi="Arial" w:cs="Arial"/>
          <w:b/>
          <w:bCs/>
          <w:sz w:val="30"/>
          <w:szCs w:val="30"/>
        </w:rPr>
      </w:pPr>
      <w:hyperlink r:id="rId4" w:tgtFrame="_blank" w:history="1"/>
      <w:r w:rsidRPr="00885A08">
        <w:rPr>
          <w:rStyle w:val="blk"/>
          <w:rFonts w:ascii="Arial" w:hAnsi="Arial" w:cs="Arial"/>
          <w:b/>
          <w:bCs/>
          <w:sz w:val="30"/>
          <w:szCs w:val="30"/>
        </w:rPr>
        <w:t>МИНИСТЕРСТВО ФИНАНСОВ РОССИЙСКОЙ ФЕДЕРАЦИИ</w:t>
      </w:r>
    </w:p>
    <w:p w:rsidR="00885A08" w:rsidRPr="00885A08" w:rsidRDefault="00885A08" w:rsidP="00885A08">
      <w:pPr>
        <w:shd w:val="clear" w:color="auto" w:fill="FFFFFF"/>
        <w:spacing w:line="450" w:lineRule="atLeast"/>
        <w:jc w:val="center"/>
        <w:rPr>
          <w:rFonts w:ascii="Arial" w:hAnsi="Arial" w:cs="Arial"/>
          <w:b/>
          <w:bCs/>
          <w:sz w:val="30"/>
          <w:szCs w:val="30"/>
        </w:rPr>
      </w:pPr>
      <w:r w:rsidRPr="00885A08">
        <w:rPr>
          <w:rStyle w:val="nobr"/>
          <w:rFonts w:ascii="Arial" w:hAnsi="Arial" w:cs="Arial"/>
          <w:b/>
          <w:bCs/>
          <w:sz w:val="30"/>
          <w:szCs w:val="30"/>
        </w:rPr>
        <w:t> </w:t>
      </w:r>
    </w:p>
    <w:p w:rsidR="00885A08" w:rsidRPr="00885A08" w:rsidRDefault="00885A08" w:rsidP="00885A08">
      <w:pPr>
        <w:shd w:val="clear" w:color="auto" w:fill="FFFFFF"/>
        <w:spacing w:line="450" w:lineRule="atLeast"/>
        <w:jc w:val="center"/>
        <w:rPr>
          <w:rFonts w:ascii="Arial" w:hAnsi="Arial" w:cs="Arial"/>
          <w:b/>
          <w:bCs/>
          <w:sz w:val="30"/>
          <w:szCs w:val="30"/>
        </w:rPr>
      </w:pPr>
      <w:r w:rsidRPr="00885A08">
        <w:rPr>
          <w:rStyle w:val="blk"/>
          <w:rFonts w:ascii="Arial" w:hAnsi="Arial" w:cs="Arial"/>
          <w:b/>
          <w:bCs/>
          <w:sz w:val="30"/>
          <w:szCs w:val="30"/>
        </w:rPr>
        <w:t>ПИСЬМО</w:t>
      </w:r>
    </w:p>
    <w:p w:rsidR="00885A08" w:rsidRPr="00885A08" w:rsidRDefault="00885A08" w:rsidP="00885A08">
      <w:pPr>
        <w:shd w:val="clear" w:color="auto" w:fill="FFFFFF"/>
        <w:spacing w:line="450" w:lineRule="atLeast"/>
        <w:jc w:val="center"/>
        <w:rPr>
          <w:rFonts w:ascii="Arial" w:hAnsi="Arial" w:cs="Arial"/>
          <w:b/>
          <w:bCs/>
          <w:sz w:val="30"/>
          <w:szCs w:val="30"/>
        </w:rPr>
      </w:pPr>
      <w:r w:rsidRPr="00885A08">
        <w:rPr>
          <w:rStyle w:val="blk"/>
          <w:rFonts w:ascii="Arial" w:hAnsi="Arial" w:cs="Arial"/>
          <w:b/>
          <w:bCs/>
          <w:sz w:val="30"/>
          <w:szCs w:val="30"/>
        </w:rPr>
        <w:t>от 28 февраля 2020 г. № 24-03-08/14639</w:t>
      </w:r>
    </w:p>
    <w:p w:rsidR="00885A08" w:rsidRPr="00885A08" w:rsidRDefault="00885A08" w:rsidP="00885A08">
      <w:pPr>
        <w:shd w:val="clear" w:color="auto" w:fill="FFFFFF"/>
        <w:spacing w:line="288" w:lineRule="atLeast"/>
        <w:rPr>
          <w:rFonts w:ascii="Times New Roman" w:hAnsi="Times New Roman" w:cs="Times New Roman"/>
          <w:sz w:val="30"/>
          <w:szCs w:val="30"/>
        </w:rPr>
      </w:pPr>
      <w:r w:rsidRPr="00885A08">
        <w:rPr>
          <w:rStyle w:val="nobr"/>
          <w:sz w:val="30"/>
          <w:szCs w:val="30"/>
        </w:rPr>
        <w:t> </w:t>
      </w:r>
    </w:p>
    <w:p w:rsidR="00885A08" w:rsidRPr="00885A08" w:rsidRDefault="00885A08" w:rsidP="00885A08">
      <w:pPr>
        <w:shd w:val="clear" w:color="auto" w:fill="FFFFFF"/>
        <w:spacing w:line="288" w:lineRule="atLeast"/>
        <w:ind w:firstLine="540"/>
        <w:jc w:val="both"/>
        <w:rPr>
          <w:sz w:val="30"/>
          <w:szCs w:val="30"/>
        </w:rPr>
      </w:pPr>
      <w:r w:rsidRPr="00885A08">
        <w:rPr>
          <w:rStyle w:val="blk"/>
          <w:sz w:val="30"/>
          <w:szCs w:val="30"/>
        </w:rPr>
        <w:t>Департамент бюджетной политики в сфере контрактной системы Минфина России (далее - Департамент), рассмотрев обращение по вопросу о разъяснении поло</w:t>
      </w:r>
      <w:bookmarkStart w:id="0" w:name="_GoBack"/>
      <w:bookmarkEnd w:id="0"/>
      <w:r w:rsidRPr="00885A08">
        <w:rPr>
          <w:rStyle w:val="blk"/>
          <w:sz w:val="30"/>
          <w:szCs w:val="30"/>
        </w:rPr>
        <w:t>жений Федерального </w:t>
      </w:r>
      <w:r w:rsidRPr="00885A08">
        <w:rPr>
          <w:rStyle w:val="a3"/>
          <w:color w:val="auto"/>
          <w:sz w:val="30"/>
          <w:szCs w:val="30"/>
          <w:u w:val="none"/>
        </w:rPr>
        <w:t>закона</w:t>
      </w:r>
      <w:r w:rsidRPr="00885A08">
        <w:rPr>
          <w:rStyle w:val="blk"/>
          <w:sz w:val="30"/>
          <w:szCs w:val="30"/>
        </w:rPr>
        <w:t>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применения </w:t>
      </w:r>
      <w:r w:rsidRPr="00885A08">
        <w:rPr>
          <w:rStyle w:val="a3"/>
          <w:color w:val="auto"/>
          <w:sz w:val="30"/>
          <w:szCs w:val="30"/>
          <w:u w:val="none"/>
        </w:rPr>
        <w:t>подпунктов "б"</w:t>
      </w:r>
      <w:r w:rsidRPr="00885A08">
        <w:rPr>
          <w:rStyle w:val="blk"/>
          <w:sz w:val="30"/>
          <w:szCs w:val="30"/>
        </w:rPr>
        <w:t> и </w:t>
      </w:r>
      <w:r w:rsidRPr="00885A08">
        <w:rPr>
          <w:rStyle w:val="a3"/>
          <w:color w:val="auto"/>
          <w:sz w:val="30"/>
          <w:szCs w:val="30"/>
          <w:u w:val="none"/>
        </w:rPr>
        <w:t>"в" пункта 1 части 1 статьи 95</w:t>
      </w:r>
      <w:r w:rsidRPr="00885A08">
        <w:rPr>
          <w:rStyle w:val="blk"/>
          <w:sz w:val="30"/>
          <w:szCs w:val="30"/>
        </w:rPr>
        <w:t> Закона № 44-ФЗ, сообщает следующее.</w:t>
      </w:r>
    </w:p>
    <w:p w:rsidR="00885A08" w:rsidRPr="00885A08" w:rsidRDefault="00885A08" w:rsidP="00885A08">
      <w:pPr>
        <w:shd w:val="clear" w:color="auto" w:fill="FFFFFF"/>
        <w:spacing w:line="288" w:lineRule="atLeast"/>
        <w:ind w:firstLine="540"/>
        <w:jc w:val="both"/>
        <w:rPr>
          <w:sz w:val="30"/>
          <w:szCs w:val="30"/>
        </w:rPr>
      </w:pPr>
      <w:r w:rsidRPr="00885A08">
        <w:rPr>
          <w:rStyle w:val="blk"/>
          <w:sz w:val="30"/>
          <w:szCs w:val="30"/>
        </w:rPr>
        <w:t>В соответствии с </w:t>
      </w:r>
      <w:r w:rsidRPr="00885A08">
        <w:rPr>
          <w:rStyle w:val="a3"/>
          <w:color w:val="auto"/>
          <w:sz w:val="30"/>
          <w:szCs w:val="30"/>
          <w:u w:val="none"/>
        </w:rPr>
        <w:t>пунктом 11.8</w:t>
      </w:r>
      <w:r w:rsidRPr="00885A08">
        <w:rPr>
          <w:rStyle w:val="blk"/>
          <w:sz w:val="30"/>
          <w:szCs w:val="30"/>
        </w:rPr>
        <w:t>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885A08" w:rsidRPr="00885A08" w:rsidRDefault="00885A08" w:rsidP="00885A08">
      <w:pPr>
        <w:shd w:val="clear" w:color="auto" w:fill="FFFFFF"/>
        <w:spacing w:line="288" w:lineRule="atLeast"/>
        <w:ind w:firstLine="540"/>
        <w:jc w:val="both"/>
        <w:rPr>
          <w:sz w:val="30"/>
          <w:szCs w:val="30"/>
        </w:rPr>
      </w:pPr>
      <w:r w:rsidRPr="00885A08">
        <w:rPr>
          <w:rStyle w:val="blk"/>
          <w:sz w:val="30"/>
          <w:szCs w:val="30"/>
        </w:rP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885A08" w:rsidRPr="00885A08" w:rsidRDefault="00885A08" w:rsidP="00885A08">
      <w:pPr>
        <w:shd w:val="clear" w:color="auto" w:fill="FFFFFF"/>
        <w:spacing w:line="288" w:lineRule="atLeast"/>
        <w:ind w:firstLine="540"/>
        <w:jc w:val="both"/>
        <w:rPr>
          <w:sz w:val="30"/>
          <w:szCs w:val="30"/>
        </w:rPr>
      </w:pPr>
      <w:r w:rsidRPr="00885A08">
        <w:rPr>
          <w:rStyle w:val="blk"/>
          <w:sz w:val="30"/>
          <w:szCs w:val="30"/>
        </w:rPr>
        <w:t>Вместе с тем Департамент считает возможным сообщить следующее.</w:t>
      </w:r>
    </w:p>
    <w:p w:rsidR="00885A08" w:rsidRPr="00885A08" w:rsidRDefault="00885A08" w:rsidP="00885A08">
      <w:pPr>
        <w:shd w:val="clear" w:color="auto" w:fill="FFFFFF"/>
        <w:spacing w:line="288" w:lineRule="atLeast"/>
        <w:ind w:firstLine="540"/>
        <w:jc w:val="both"/>
        <w:rPr>
          <w:sz w:val="30"/>
          <w:szCs w:val="30"/>
        </w:rPr>
      </w:pPr>
      <w:r w:rsidRPr="00885A08">
        <w:rPr>
          <w:rStyle w:val="a3"/>
          <w:color w:val="auto"/>
          <w:sz w:val="30"/>
          <w:szCs w:val="30"/>
          <w:u w:val="none"/>
        </w:rPr>
        <w:t>Подпунктом "а" пункта 64 статьи 1</w:t>
      </w:r>
      <w:r w:rsidRPr="00885A08">
        <w:rPr>
          <w:rStyle w:val="blk"/>
          <w:sz w:val="30"/>
          <w:szCs w:val="30"/>
        </w:rPr>
        <w:t> Федерального закона от 1 мая 2019 г. № 71-ФЗ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предусмотрено внесение изменений в </w:t>
      </w:r>
      <w:r w:rsidRPr="00885A08">
        <w:rPr>
          <w:rStyle w:val="a3"/>
          <w:color w:val="auto"/>
          <w:sz w:val="30"/>
          <w:szCs w:val="30"/>
          <w:u w:val="none"/>
        </w:rPr>
        <w:t>часть 1 статьи 95</w:t>
      </w:r>
      <w:r w:rsidRPr="00885A08">
        <w:rPr>
          <w:rStyle w:val="blk"/>
          <w:sz w:val="30"/>
          <w:szCs w:val="30"/>
        </w:rPr>
        <w:t xml:space="preserve"> Закона № 44-ФЗ, положения </w:t>
      </w:r>
      <w:r w:rsidRPr="00885A08">
        <w:rPr>
          <w:rStyle w:val="blk"/>
          <w:sz w:val="30"/>
          <w:szCs w:val="30"/>
        </w:rPr>
        <w:lastRenderedPageBreak/>
        <w:t>которой распространяются в том числе на контракты, заключенные до 1 июля 2019 г.</w:t>
      </w:r>
    </w:p>
    <w:p w:rsidR="00885A08" w:rsidRPr="00885A08" w:rsidRDefault="00885A08" w:rsidP="00885A08">
      <w:pPr>
        <w:shd w:val="clear" w:color="auto" w:fill="FFFFFF"/>
        <w:spacing w:line="288" w:lineRule="atLeast"/>
        <w:ind w:firstLine="540"/>
        <w:jc w:val="both"/>
        <w:rPr>
          <w:sz w:val="30"/>
          <w:szCs w:val="30"/>
        </w:rPr>
      </w:pPr>
      <w:r w:rsidRPr="00885A08">
        <w:rPr>
          <w:rStyle w:val="blk"/>
          <w:sz w:val="30"/>
          <w:szCs w:val="30"/>
        </w:rPr>
        <w:t>Согласно </w:t>
      </w:r>
      <w:r w:rsidRPr="00885A08">
        <w:rPr>
          <w:rStyle w:val="a3"/>
          <w:color w:val="auto"/>
          <w:sz w:val="30"/>
          <w:szCs w:val="30"/>
          <w:u w:val="none"/>
        </w:rPr>
        <w:t>подпункту "б" пункта 1 части 1 статьи 95</w:t>
      </w:r>
      <w:r w:rsidRPr="00885A08">
        <w:rPr>
          <w:rStyle w:val="blk"/>
          <w:sz w:val="30"/>
          <w:szCs w:val="30"/>
        </w:rPr>
        <w:t> Закона № 44-ФЗ изменение существенных условий контракта при его исполнении допускается в случае,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w:t>
      </w:r>
    </w:p>
    <w:p w:rsidR="00885A08" w:rsidRPr="00885A08" w:rsidRDefault="00885A08" w:rsidP="00885A08">
      <w:pPr>
        <w:shd w:val="clear" w:color="auto" w:fill="FFFFFF"/>
        <w:spacing w:line="288" w:lineRule="atLeast"/>
        <w:ind w:firstLine="540"/>
        <w:jc w:val="both"/>
        <w:rPr>
          <w:sz w:val="30"/>
          <w:szCs w:val="30"/>
        </w:rPr>
      </w:pPr>
      <w:r w:rsidRPr="00885A08">
        <w:rPr>
          <w:rStyle w:val="blk"/>
          <w:sz w:val="30"/>
          <w:szCs w:val="30"/>
        </w:rPr>
        <w:t>Учитывая изложенное, в случае необходимости увеличения или уменьшения заказчиком предусмотренного контрактом количества товара, объема работ или услуг (если такая возможность была установлена документацией о закупке) при исполнении контракта можно увеличить или уменьшить количество товара, объем работ или услуг по определенным позициям локального сметного расчета не более чем на десять процентов исходя из установленного в контракте количества товара, объема работ или услуг.</w:t>
      </w:r>
    </w:p>
    <w:p w:rsidR="00885A08" w:rsidRPr="00885A08" w:rsidRDefault="00885A08" w:rsidP="00885A08">
      <w:pPr>
        <w:shd w:val="clear" w:color="auto" w:fill="FFFFFF"/>
        <w:spacing w:line="288" w:lineRule="atLeast"/>
        <w:ind w:firstLine="540"/>
        <w:jc w:val="both"/>
        <w:rPr>
          <w:sz w:val="30"/>
          <w:szCs w:val="30"/>
        </w:rPr>
      </w:pPr>
      <w:r w:rsidRPr="00885A08">
        <w:rPr>
          <w:rStyle w:val="blk"/>
          <w:sz w:val="30"/>
          <w:szCs w:val="30"/>
        </w:rPr>
        <w:t>В соответствии с </w:t>
      </w:r>
      <w:r w:rsidRPr="00885A08">
        <w:rPr>
          <w:rStyle w:val="a3"/>
          <w:color w:val="auto"/>
          <w:sz w:val="30"/>
          <w:szCs w:val="30"/>
          <w:u w:val="none"/>
        </w:rPr>
        <w:t>подпунктом "в" пункта 1 части 1 статьи 95</w:t>
      </w:r>
      <w:r w:rsidRPr="00885A08">
        <w:rPr>
          <w:rStyle w:val="blk"/>
          <w:sz w:val="30"/>
          <w:szCs w:val="30"/>
        </w:rPr>
        <w:t> Закона № 44-ФЗ изменение существенных условий контракта при его исполнении допускается в случае, если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885A08" w:rsidRPr="00885A08" w:rsidRDefault="00885A08" w:rsidP="00885A08">
      <w:pPr>
        <w:shd w:val="clear" w:color="auto" w:fill="FFFFFF"/>
        <w:spacing w:line="288" w:lineRule="atLeast"/>
        <w:ind w:firstLine="540"/>
        <w:jc w:val="both"/>
        <w:rPr>
          <w:sz w:val="30"/>
          <w:szCs w:val="30"/>
        </w:rPr>
      </w:pPr>
      <w:r w:rsidRPr="00885A08">
        <w:rPr>
          <w:rStyle w:val="blk"/>
          <w:sz w:val="30"/>
          <w:szCs w:val="30"/>
        </w:rPr>
        <w:lastRenderedPageBreak/>
        <w:t>Также отмечаем, что, в случае если изменение существенных условий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части изменения цены контракта инициировано в соответствии с </w:t>
      </w:r>
      <w:r w:rsidRPr="00885A08">
        <w:rPr>
          <w:rStyle w:val="a3"/>
          <w:color w:val="auto"/>
          <w:sz w:val="30"/>
          <w:szCs w:val="30"/>
          <w:u w:val="none"/>
        </w:rPr>
        <w:t>подпунктом "в" пункта 1 части 1 статьи 95</w:t>
      </w:r>
      <w:r w:rsidRPr="00885A08">
        <w:rPr>
          <w:rStyle w:val="blk"/>
          <w:sz w:val="30"/>
          <w:szCs w:val="30"/>
        </w:rPr>
        <w:t> Закона № 44-ФЗ, возможность указанного изменения должна быть предусмотрена документацией о закупке и контрактом и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885A08" w:rsidRPr="00885A08" w:rsidRDefault="00885A08" w:rsidP="00885A08">
      <w:pPr>
        <w:shd w:val="clear" w:color="auto" w:fill="FFFFFF"/>
        <w:spacing w:line="288" w:lineRule="atLeast"/>
        <w:rPr>
          <w:sz w:val="30"/>
          <w:szCs w:val="30"/>
        </w:rPr>
      </w:pPr>
      <w:r w:rsidRPr="00885A08">
        <w:rPr>
          <w:rStyle w:val="nobr"/>
          <w:sz w:val="30"/>
          <w:szCs w:val="30"/>
        </w:rPr>
        <w:t> </w:t>
      </w:r>
    </w:p>
    <w:p w:rsidR="00885A08" w:rsidRPr="00885A08" w:rsidRDefault="00885A08" w:rsidP="00885A08">
      <w:pPr>
        <w:shd w:val="clear" w:color="auto" w:fill="FFFFFF"/>
        <w:spacing w:line="288" w:lineRule="atLeast"/>
        <w:jc w:val="right"/>
        <w:rPr>
          <w:sz w:val="30"/>
          <w:szCs w:val="30"/>
        </w:rPr>
      </w:pPr>
      <w:r w:rsidRPr="00885A08">
        <w:rPr>
          <w:rStyle w:val="blk"/>
          <w:sz w:val="30"/>
          <w:szCs w:val="30"/>
        </w:rPr>
        <w:t>Заместитель директора Департамента</w:t>
      </w:r>
    </w:p>
    <w:p w:rsidR="00885A08" w:rsidRPr="00885A08" w:rsidRDefault="00885A08" w:rsidP="00885A08">
      <w:pPr>
        <w:shd w:val="clear" w:color="auto" w:fill="FFFFFF"/>
        <w:spacing w:line="288" w:lineRule="atLeast"/>
        <w:jc w:val="right"/>
        <w:rPr>
          <w:sz w:val="30"/>
          <w:szCs w:val="30"/>
        </w:rPr>
      </w:pPr>
      <w:r w:rsidRPr="00885A08">
        <w:rPr>
          <w:rStyle w:val="blk"/>
          <w:sz w:val="30"/>
          <w:szCs w:val="30"/>
        </w:rPr>
        <w:t>Д.А.ГОТОВЦЕВ</w:t>
      </w:r>
    </w:p>
    <w:p w:rsidR="00885A08" w:rsidRPr="00885A08" w:rsidRDefault="00885A08" w:rsidP="00885A08">
      <w:pPr>
        <w:shd w:val="clear" w:color="auto" w:fill="FFFFFF"/>
        <w:spacing w:line="288" w:lineRule="atLeast"/>
        <w:rPr>
          <w:sz w:val="30"/>
          <w:szCs w:val="30"/>
        </w:rPr>
      </w:pPr>
      <w:r w:rsidRPr="00885A08">
        <w:rPr>
          <w:rStyle w:val="blk"/>
          <w:sz w:val="30"/>
          <w:szCs w:val="30"/>
        </w:rPr>
        <w:t>28.02.2020</w:t>
      </w:r>
    </w:p>
    <w:p w:rsidR="00034B87" w:rsidRPr="00885A08" w:rsidRDefault="00885A08"/>
    <w:sectPr w:rsidR="00034B87" w:rsidRPr="00885A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A08"/>
    <w:rsid w:val="005C245C"/>
    <w:rsid w:val="00885A08"/>
    <w:rsid w:val="00AD6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66424-DECA-4F22-A778-BFB4236B0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A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85A08"/>
    <w:rPr>
      <w:color w:val="0000FF"/>
      <w:u w:val="single"/>
    </w:rPr>
  </w:style>
  <w:style w:type="character" w:customStyle="1" w:styleId="blk">
    <w:name w:val="blk"/>
    <w:basedOn w:val="a0"/>
    <w:rsid w:val="00885A08"/>
  </w:style>
  <w:style w:type="character" w:customStyle="1" w:styleId="nobr">
    <w:name w:val="nobr"/>
    <w:basedOn w:val="a0"/>
    <w:rsid w:val="00885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cons/cgi/online.cgi?req=doc&amp;base=QUEST&amp;n=1968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709</Words>
  <Characters>4044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2021-04-14T05:55:00Z</dcterms:created>
  <dcterms:modified xsi:type="dcterms:W3CDTF">2021-04-14T05:56:00Z</dcterms:modified>
</cp:coreProperties>
</file>