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BDA" w:rsidRPr="00896BDA" w:rsidRDefault="00896BDA" w:rsidP="00896BDA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896BDA">
        <w:rPr>
          <w:rStyle w:val="blk"/>
          <w:rFonts w:ascii="Arial" w:hAnsi="Arial" w:cs="Arial"/>
          <w:b/>
          <w:bCs/>
          <w:sz w:val="30"/>
          <w:szCs w:val="30"/>
        </w:rPr>
        <w:t>МИНИСТЕРСТВО ФИНАНСОВ РОССИЙСКОЙ ФЕДЕРАЦИИ</w:t>
      </w:r>
    </w:p>
    <w:p w:rsidR="00896BDA" w:rsidRPr="00896BDA" w:rsidRDefault="00896BDA" w:rsidP="00896BDA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896BDA">
        <w:rPr>
          <w:rStyle w:val="nobr"/>
          <w:rFonts w:ascii="Arial" w:hAnsi="Arial" w:cs="Arial"/>
          <w:b/>
          <w:bCs/>
          <w:sz w:val="30"/>
          <w:szCs w:val="30"/>
        </w:rPr>
        <w:t> </w:t>
      </w:r>
    </w:p>
    <w:p w:rsidR="00896BDA" w:rsidRPr="00896BDA" w:rsidRDefault="00896BDA" w:rsidP="00896BDA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896BDA">
        <w:rPr>
          <w:rStyle w:val="blk"/>
          <w:rFonts w:ascii="Arial" w:hAnsi="Arial" w:cs="Arial"/>
          <w:b/>
          <w:bCs/>
          <w:sz w:val="30"/>
          <w:szCs w:val="30"/>
        </w:rPr>
        <w:t>ПИСЬМО</w:t>
      </w:r>
    </w:p>
    <w:p w:rsidR="00896BDA" w:rsidRPr="00896BDA" w:rsidRDefault="00896BDA" w:rsidP="00896BDA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896BDA">
        <w:rPr>
          <w:rStyle w:val="blk"/>
          <w:rFonts w:ascii="Arial" w:hAnsi="Arial" w:cs="Arial"/>
          <w:b/>
          <w:bCs/>
          <w:sz w:val="30"/>
          <w:szCs w:val="30"/>
        </w:rPr>
        <w:t>от 28 февраля 2020 г. № 24-01-06/14726</w:t>
      </w:r>
    </w:p>
    <w:p w:rsidR="00896BDA" w:rsidRPr="00896BDA" w:rsidRDefault="00896BDA" w:rsidP="00896BDA">
      <w:pPr>
        <w:shd w:val="clear" w:color="auto" w:fill="FFFFFF"/>
        <w:spacing w:line="288" w:lineRule="atLeast"/>
        <w:rPr>
          <w:rFonts w:ascii="Times New Roman" w:hAnsi="Times New Roman" w:cs="Times New Roman"/>
          <w:sz w:val="30"/>
          <w:szCs w:val="30"/>
        </w:rPr>
      </w:pPr>
      <w:r w:rsidRPr="00896BDA">
        <w:rPr>
          <w:rStyle w:val="nobr"/>
          <w:sz w:val="30"/>
          <w:szCs w:val="30"/>
        </w:rPr>
        <w:t> </w:t>
      </w:r>
    </w:p>
    <w:p w:rsidR="00896BDA" w:rsidRPr="00896BDA" w:rsidRDefault="00896BDA" w:rsidP="00896BDA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896BDA">
        <w:rPr>
          <w:rStyle w:val="blk"/>
          <w:sz w:val="30"/>
          <w:szCs w:val="30"/>
        </w:rPr>
        <w:t>Департамент бюджетной политики в сфере контрактной системы Минфина России (далее - Департамент), рассмотрев обращение от 25.01.2020 по вопросу о применении положений Федерального </w:t>
      </w:r>
      <w:r w:rsidRPr="00896BDA">
        <w:rPr>
          <w:rStyle w:val="a3"/>
          <w:color w:val="auto"/>
          <w:sz w:val="30"/>
          <w:szCs w:val="30"/>
          <w:u w:val="none"/>
        </w:rPr>
        <w:t>закона</w:t>
      </w:r>
      <w:r w:rsidRPr="00896BDA">
        <w:rPr>
          <w:rStyle w:val="blk"/>
          <w:sz w:val="30"/>
          <w:szCs w:val="30"/>
        </w:rPr>
        <w:t> 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формирования идентификационного кода закупки при осуществлении заказов на создание, модернизацию, поставки, ремонт, сервисное обслуживание и утилизацию вооружения, военной и специальной техники в рамках государственного оборонного заказа (далее - обращение), сообщает следующее.</w:t>
      </w:r>
    </w:p>
    <w:p w:rsidR="00896BDA" w:rsidRPr="00896BDA" w:rsidRDefault="00896BDA" w:rsidP="00896BDA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896BDA">
        <w:rPr>
          <w:rStyle w:val="blk"/>
          <w:sz w:val="30"/>
          <w:szCs w:val="30"/>
        </w:rPr>
        <w:t>В соответствии с </w:t>
      </w:r>
      <w:r w:rsidRPr="00896BDA">
        <w:rPr>
          <w:rStyle w:val="a3"/>
          <w:color w:val="auto"/>
          <w:sz w:val="30"/>
          <w:szCs w:val="30"/>
          <w:u w:val="none"/>
        </w:rPr>
        <w:t>пунктом 11.8</w:t>
      </w:r>
      <w:r w:rsidRPr="00896BDA">
        <w:rPr>
          <w:rStyle w:val="blk"/>
          <w:sz w:val="30"/>
          <w:szCs w:val="30"/>
        </w:rPr>
        <w:t> 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896BDA" w:rsidRPr="00896BDA" w:rsidRDefault="00896BDA" w:rsidP="00896BDA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896BDA">
        <w:rPr>
          <w:rStyle w:val="blk"/>
          <w:sz w:val="30"/>
          <w:szCs w:val="30"/>
        </w:rPr>
        <w:t>Вместе с тем в рамках установленной компетенции полагаем возможным сообщить следующее.</w:t>
      </w:r>
    </w:p>
    <w:p w:rsidR="00896BDA" w:rsidRPr="00896BDA" w:rsidRDefault="00896BDA" w:rsidP="00896BDA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896BDA">
        <w:rPr>
          <w:rStyle w:val="blk"/>
          <w:sz w:val="30"/>
          <w:szCs w:val="30"/>
        </w:rPr>
        <w:t>Согласно </w:t>
      </w:r>
      <w:r w:rsidRPr="00896BDA">
        <w:rPr>
          <w:rStyle w:val="a3"/>
          <w:color w:val="auto"/>
          <w:sz w:val="30"/>
          <w:szCs w:val="30"/>
          <w:u w:val="none"/>
        </w:rPr>
        <w:t>части 1 статьи 23</w:t>
      </w:r>
      <w:r w:rsidRPr="00896BDA">
        <w:rPr>
          <w:rStyle w:val="blk"/>
          <w:sz w:val="30"/>
          <w:szCs w:val="30"/>
        </w:rPr>
        <w:t> Закона № 44-ФЗ идентификационный код закупки (далее - ИКЗ) указывается в плане-графике, извещении об осуществлении закупки, приглашении принять участие в определении поставщика (подрядчика, исполнителя), осуществляемом закрытым способом, документации о закупке, в контракте, а также в иных документах, предусмотренных Законом № 44-ФЗ.</w:t>
      </w:r>
    </w:p>
    <w:p w:rsidR="00896BDA" w:rsidRPr="00896BDA" w:rsidRDefault="00896BDA" w:rsidP="00896BDA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896BDA">
        <w:rPr>
          <w:rStyle w:val="blk"/>
          <w:sz w:val="30"/>
          <w:szCs w:val="30"/>
        </w:rPr>
        <w:lastRenderedPageBreak/>
        <w:t>В соответствии с </w:t>
      </w:r>
      <w:r w:rsidRPr="00896BDA">
        <w:rPr>
          <w:rStyle w:val="a3"/>
          <w:color w:val="auto"/>
          <w:sz w:val="30"/>
          <w:szCs w:val="30"/>
          <w:u w:val="none"/>
        </w:rPr>
        <w:t>частью 3 статьи 23</w:t>
      </w:r>
      <w:r w:rsidRPr="00896BDA">
        <w:rPr>
          <w:rStyle w:val="blk"/>
          <w:sz w:val="30"/>
          <w:szCs w:val="30"/>
        </w:rPr>
        <w:t> Закона № 44-ФЗ установлен </w:t>
      </w:r>
      <w:r w:rsidRPr="00896BDA">
        <w:rPr>
          <w:rStyle w:val="a3"/>
          <w:color w:val="auto"/>
          <w:sz w:val="30"/>
          <w:szCs w:val="30"/>
          <w:u w:val="none"/>
        </w:rPr>
        <w:t>Порядок</w:t>
      </w:r>
      <w:r w:rsidRPr="00896BDA">
        <w:rPr>
          <w:rStyle w:val="blk"/>
          <w:sz w:val="30"/>
          <w:szCs w:val="30"/>
        </w:rPr>
        <w:t> формирования идентификационного кода закупки, утвержденный приказом Минфина России от 10.04.2019 № 55н (далее - Порядок № 55н).</w:t>
      </w:r>
    </w:p>
    <w:p w:rsidR="00896BDA" w:rsidRPr="00896BDA" w:rsidRDefault="00896BDA" w:rsidP="00896BDA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896BDA">
        <w:rPr>
          <w:rStyle w:val="a3"/>
          <w:color w:val="auto"/>
          <w:sz w:val="30"/>
          <w:szCs w:val="30"/>
          <w:u w:val="none"/>
        </w:rPr>
        <w:t>Пунктом 7</w:t>
      </w:r>
      <w:r w:rsidRPr="00896BDA">
        <w:rPr>
          <w:rStyle w:val="blk"/>
          <w:sz w:val="30"/>
          <w:szCs w:val="30"/>
        </w:rPr>
        <w:t> Порядка № 55н установлено, что при осуществлении закупок товаров, работ, услуг, в отношении которых </w:t>
      </w:r>
      <w:r w:rsidRPr="00896BDA">
        <w:rPr>
          <w:rStyle w:val="a3"/>
          <w:color w:val="auto"/>
          <w:sz w:val="30"/>
          <w:szCs w:val="30"/>
          <w:u w:val="none"/>
        </w:rPr>
        <w:t>Законом</w:t>
      </w:r>
      <w:r w:rsidRPr="00896BDA">
        <w:rPr>
          <w:rStyle w:val="blk"/>
          <w:sz w:val="30"/>
          <w:szCs w:val="30"/>
        </w:rPr>
        <w:t> № 44-ФЗ и иными нормативными правовыми актами, предусматривающими осуществление закупок в соответствии с </w:t>
      </w:r>
      <w:r w:rsidRPr="00896BDA">
        <w:rPr>
          <w:rStyle w:val="a3"/>
          <w:color w:val="auto"/>
          <w:sz w:val="30"/>
          <w:szCs w:val="30"/>
          <w:u w:val="none"/>
        </w:rPr>
        <w:t>Законом</w:t>
      </w:r>
      <w:r w:rsidRPr="00896BDA">
        <w:rPr>
          <w:rStyle w:val="blk"/>
          <w:sz w:val="30"/>
          <w:szCs w:val="30"/>
        </w:rPr>
        <w:t> № 44-ФЗ, не предусмотрена обязанность формировать и утверждать план-график, в 23 - 26 разрядах ИКЗ присваивается значение "0", в 27 - 29 разрядах ИКЗ присваивается значение, соответствующее порядковому номеру такой закупки, осуществляемой в соответствии с </w:t>
      </w:r>
      <w:r w:rsidRPr="00896BDA">
        <w:rPr>
          <w:rStyle w:val="a3"/>
          <w:color w:val="auto"/>
          <w:sz w:val="30"/>
          <w:szCs w:val="30"/>
          <w:u w:val="none"/>
        </w:rPr>
        <w:t>Законом</w:t>
      </w:r>
      <w:r w:rsidRPr="00896BDA">
        <w:rPr>
          <w:rStyle w:val="blk"/>
          <w:sz w:val="30"/>
          <w:szCs w:val="30"/>
        </w:rPr>
        <w:t> № 44-ФЗ в текущем году.</w:t>
      </w:r>
    </w:p>
    <w:p w:rsidR="00896BDA" w:rsidRPr="00896BDA" w:rsidRDefault="00896BDA" w:rsidP="00896BDA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896BDA">
        <w:rPr>
          <w:rStyle w:val="blk"/>
          <w:sz w:val="30"/>
          <w:szCs w:val="30"/>
        </w:rPr>
        <w:t>В этой связи отмечаем, что указанный в обращении вопрос требует дополнительной проработки с Федеральным казначейством как с органом, уполномоченным на осуществление функций по созданию, развитию, ведению и обслуживанию единой информационной системы.</w:t>
      </w:r>
    </w:p>
    <w:p w:rsidR="00896BDA" w:rsidRPr="00896BDA" w:rsidRDefault="00896BDA" w:rsidP="00896BDA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896BDA">
        <w:rPr>
          <w:rStyle w:val="blk"/>
          <w:sz w:val="30"/>
          <w:szCs w:val="30"/>
        </w:rPr>
        <w:t>При этом сообщаем, что в настоящее время Минфином России прорабатывается вопрос о внесении изменений в </w:t>
      </w:r>
      <w:r w:rsidRPr="00896BDA">
        <w:rPr>
          <w:rStyle w:val="a3"/>
          <w:color w:val="auto"/>
          <w:sz w:val="30"/>
          <w:szCs w:val="30"/>
          <w:u w:val="none"/>
        </w:rPr>
        <w:t>Порядок</w:t>
      </w:r>
      <w:r w:rsidRPr="00896BDA">
        <w:rPr>
          <w:rStyle w:val="blk"/>
          <w:sz w:val="30"/>
          <w:szCs w:val="30"/>
        </w:rPr>
        <w:t> № 55н, в том числе устанавливающих порядок заполнения 27 - 29 разрядов ИКЗ, в случае если число закупок товаров, работ, услуг, в отношении которых </w:t>
      </w:r>
      <w:r w:rsidRPr="00896BDA">
        <w:rPr>
          <w:rStyle w:val="a3"/>
          <w:color w:val="auto"/>
          <w:sz w:val="30"/>
          <w:szCs w:val="30"/>
          <w:u w:val="none"/>
        </w:rPr>
        <w:t>Законом</w:t>
      </w:r>
      <w:r w:rsidRPr="00896BDA">
        <w:rPr>
          <w:rStyle w:val="blk"/>
          <w:sz w:val="30"/>
          <w:szCs w:val="30"/>
        </w:rPr>
        <w:t> № 44-ФЗ и иными нормативными правовыми актами не предусмотрена обязанность формир</w:t>
      </w:r>
      <w:bookmarkStart w:id="0" w:name="_GoBack"/>
      <w:bookmarkEnd w:id="0"/>
      <w:r w:rsidRPr="00896BDA">
        <w:rPr>
          <w:rStyle w:val="blk"/>
          <w:sz w:val="30"/>
          <w:szCs w:val="30"/>
        </w:rPr>
        <w:t>овать и утверждать план-график, превышает трехзначное значение.</w:t>
      </w:r>
    </w:p>
    <w:p w:rsidR="00896BDA" w:rsidRPr="00896BDA" w:rsidRDefault="00896BDA" w:rsidP="00896BDA">
      <w:pPr>
        <w:shd w:val="clear" w:color="auto" w:fill="FFFFFF"/>
        <w:spacing w:line="288" w:lineRule="atLeast"/>
        <w:rPr>
          <w:sz w:val="30"/>
          <w:szCs w:val="30"/>
        </w:rPr>
      </w:pPr>
      <w:r w:rsidRPr="00896BDA">
        <w:rPr>
          <w:rStyle w:val="nobr"/>
          <w:sz w:val="30"/>
          <w:szCs w:val="30"/>
        </w:rPr>
        <w:t> </w:t>
      </w:r>
    </w:p>
    <w:p w:rsidR="00896BDA" w:rsidRPr="00896BDA" w:rsidRDefault="00896BDA" w:rsidP="00896BDA">
      <w:pPr>
        <w:shd w:val="clear" w:color="auto" w:fill="FFFFFF"/>
        <w:spacing w:line="288" w:lineRule="atLeast"/>
        <w:jc w:val="right"/>
        <w:rPr>
          <w:sz w:val="30"/>
          <w:szCs w:val="30"/>
        </w:rPr>
      </w:pPr>
      <w:r w:rsidRPr="00896BDA">
        <w:rPr>
          <w:rStyle w:val="blk"/>
          <w:sz w:val="30"/>
          <w:szCs w:val="30"/>
        </w:rPr>
        <w:t>Заместитель директора Департамента</w:t>
      </w:r>
    </w:p>
    <w:p w:rsidR="00896BDA" w:rsidRPr="00896BDA" w:rsidRDefault="00896BDA" w:rsidP="00896BDA">
      <w:pPr>
        <w:shd w:val="clear" w:color="auto" w:fill="FFFFFF"/>
        <w:spacing w:line="288" w:lineRule="atLeast"/>
        <w:jc w:val="right"/>
        <w:rPr>
          <w:sz w:val="30"/>
          <w:szCs w:val="30"/>
        </w:rPr>
      </w:pPr>
      <w:r w:rsidRPr="00896BDA">
        <w:rPr>
          <w:rStyle w:val="blk"/>
          <w:sz w:val="30"/>
          <w:szCs w:val="30"/>
        </w:rPr>
        <w:t>Д.А.ГОТОВЦЕВ</w:t>
      </w:r>
    </w:p>
    <w:p w:rsidR="00896BDA" w:rsidRPr="00896BDA" w:rsidRDefault="00896BDA" w:rsidP="00896BDA">
      <w:pPr>
        <w:shd w:val="clear" w:color="auto" w:fill="FFFFFF"/>
        <w:spacing w:line="288" w:lineRule="atLeast"/>
        <w:rPr>
          <w:sz w:val="30"/>
          <w:szCs w:val="30"/>
        </w:rPr>
      </w:pPr>
      <w:r w:rsidRPr="00896BDA">
        <w:rPr>
          <w:rStyle w:val="blk"/>
          <w:sz w:val="30"/>
          <w:szCs w:val="30"/>
        </w:rPr>
        <w:t>28.02.2020</w:t>
      </w:r>
    </w:p>
    <w:p w:rsidR="00034B87" w:rsidRPr="00896BDA" w:rsidRDefault="00896BDA"/>
    <w:sectPr w:rsidR="00034B87" w:rsidRPr="00896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DA"/>
    <w:rsid w:val="005C245C"/>
    <w:rsid w:val="00896BDA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0366B-4C7C-4DD8-BABA-3C7BD4CF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6BDA"/>
    <w:rPr>
      <w:color w:val="0000FF"/>
      <w:u w:val="single"/>
    </w:rPr>
  </w:style>
  <w:style w:type="character" w:customStyle="1" w:styleId="blk">
    <w:name w:val="blk"/>
    <w:basedOn w:val="a0"/>
    <w:rsid w:val="00896BDA"/>
  </w:style>
  <w:style w:type="character" w:customStyle="1" w:styleId="nobr">
    <w:name w:val="nobr"/>
    <w:basedOn w:val="a0"/>
    <w:rsid w:val="00896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2021-04-15T10:50:00Z</dcterms:created>
  <dcterms:modified xsi:type="dcterms:W3CDTF">2021-04-15T10:51:00Z</dcterms:modified>
</cp:coreProperties>
</file>