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A9" w:rsidRPr="000151A9" w:rsidRDefault="000151A9" w:rsidP="000151A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  <w:r w:rsidRPr="000151A9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0151A9" w:rsidRPr="000151A9" w:rsidRDefault="000151A9" w:rsidP="000151A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151A9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0151A9" w:rsidRPr="000151A9" w:rsidRDefault="000151A9" w:rsidP="000151A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151A9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0151A9" w:rsidRPr="000151A9" w:rsidRDefault="000151A9" w:rsidP="000151A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151A9">
        <w:rPr>
          <w:rStyle w:val="blk"/>
          <w:rFonts w:ascii="Arial" w:hAnsi="Arial" w:cs="Arial"/>
          <w:b/>
          <w:bCs/>
          <w:sz w:val="30"/>
          <w:szCs w:val="30"/>
        </w:rPr>
        <w:t>от 6 марта 2020 г. № 24-01-06/17185</w:t>
      </w:r>
    </w:p>
    <w:p w:rsidR="000151A9" w:rsidRPr="000151A9" w:rsidRDefault="000151A9" w:rsidP="000151A9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0151A9">
        <w:rPr>
          <w:rStyle w:val="nobr"/>
          <w:sz w:val="30"/>
          <w:szCs w:val="30"/>
        </w:rPr>
        <w:t> 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России, рассмотрев обращение о применении положений Федерального </w:t>
      </w:r>
      <w:r w:rsidRPr="000151A9">
        <w:rPr>
          <w:rStyle w:val="a3"/>
          <w:color w:val="auto"/>
          <w:sz w:val="30"/>
          <w:szCs w:val="30"/>
          <w:u w:val="none"/>
        </w:rPr>
        <w:t>закона</w:t>
      </w:r>
      <w:r w:rsidRPr="000151A9">
        <w:rPr>
          <w:rStyle w:val="blk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нормирования и осуществления контроля, сообщает следующее.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В соответствии с </w:t>
      </w:r>
      <w:r w:rsidRPr="000151A9">
        <w:rPr>
          <w:rStyle w:val="a3"/>
          <w:color w:val="auto"/>
          <w:sz w:val="30"/>
          <w:szCs w:val="30"/>
          <w:u w:val="none"/>
        </w:rPr>
        <w:t>Положением</w:t>
      </w:r>
      <w:r w:rsidRPr="000151A9">
        <w:rPr>
          <w:rStyle w:val="blk"/>
          <w:sz w:val="30"/>
          <w:szCs w:val="30"/>
        </w:rPr>
        <w:t>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Положениями </w:t>
      </w:r>
      <w:r w:rsidRPr="000151A9">
        <w:rPr>
          <w:rStyle w:val="a3"/>
          <w:color w:val="auto"/>
          <w:sz w:val="30"/>
          <w:szCs w:val="30"/>
          <w:u w:val="none"/>
        </w:rPr>
        <w:t>пунктов 11.8</w:t>
      </w:r>
      <w:r w:rsidRPr="000151A9">
        <w:rPr>
          <w:rStyle w:val="blk"/>
          <w:sz w:val="30"/>
          <w:szCs w:val="30"/>
        </w:rPr>
        <w:t> и </w:t>
      </w:r>
      <w:r w:rsidRPr="000151A9">
        <w:rPr>
          <w:rStyle w:val="a3"/>
          <w:color w:val="auto"/>
          <w:sz w:val="30"/>
          <w:szCs w:val="30"/>
          <w:u w:val="none"/>
        </w:rPr>
        <w:t>12.5</w:t>
      </w:r>
      <w:r w:rsidRPr="000151A9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 xml:space="preserve">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 w:rsidRPr="000151A9">
        <w:rPr>
          <w:rStyle w:val="blk"/>
          <w:sz w:val="30"/>
          <w:szCs w:val="30"/>
        </w:rPr>
        <w:t>а также</w:t>
      </w:r>
      <w:proofErr w:type="gramEnd"/>
      <w:r w:rsidRPr="000151A9">
        <w:rPr>
          <w:rStyle w:val="blk"/>
          <w:sz w:val="30"/>
          <w:szCs w:val="30"/>
        </w:rPr>
        <w:t xml:space="preserve"> по оценке конкретных хозяйственных ситуаций.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 xml:space="preserve">Кроме того,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</w:t>
      </w:r>
      <w:r w:rsidRPr="000151A9">
        <w:rPr>
          <w:rStyle w:val="blk"/>
          <w:sz w:val="30"/>
          <w:szCs w:val="30"/>
        </w:rPr>
        <w:lastRenderedPageBreak/>
        <w:t>о правомерности совершенных и (или) совершаемых действий участниками контрактной системы в сфере закупок.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Вместе с тем в рамках компетенции отмечаем, что в соответствии с </w:t>
      </w:r>
      <w:r w:rsidRPr="000151A9">
        <w:rPr>
          <w:rStyle w:val="a3"/>
          <w:color w:val="auto"/>
          <w:sz w:val="30"/>
          <w:szCs w:val="30"/>
          <w:u w:val="none"/>
        </w:rPr>
        <w:t>частью 5 статьи 19</w:t>
      </w:r>
      <w:r w:rsidRPr="000151A9">
        <w:rPr>
          <w:rStyle w:val="blk"/>
          <w:sz w:val="30"/>
          <w:szCs w:val="30"/>
        </w:rPr>
        <w:t> Закона № 44-ФЗ государственные органы, органы управления государственными внебюджетными фондами, муниципальные органы, определенные в соответствии с Бюджетным </w:t>
      </w:r>
      <w:r w:rsidRPr="000151A9">
        <w:rPr>
          <w:rStyle w:val="a3"/>
          <w:color w:val="auto"/>
          <w:sz w:val="30"/>
          <w:szCs w:val="30"/>
          <w:u w:val="none"/>
        </w:rPr>
        <w:t>кодексом</w:t>
      </w:r>
      <w:r w:rsidRPr="000151A9">
        <w:rPr>
          <w:rStyle w:val="blk"/>
          <w:sz w:val="30"/>
          <w:szCs w:val="30"/>
        </w:rPr>
        <w:t> Российской Федерации наиболее значимые учреждения науки, образования, культуры и здравоохранения на основании правил нормирования, установленных в соответствии с </w:t>
      </w:r>
      <w:r w:rsidRPr="000151A9">
        <w:rPr>
          <w:rStyle w:val="a3"/>
          <w:color w:val="auto"/>
          <w:sz w:val="30"/>
          <w:szCs w:val="30"/>
          <w:u w:val="none"/>
        </w:rPr>
        <w:t>частью 4 указанной статьи</w:t>
      </w:r>
      <w:r w:rsidRPr="000151A9">
        <w:rPr>
          <w:rStyle w:val="blk"/>
          <w:sz w:val="30"/>
          <w:szCs w:val="30"/>
        </w:rPr>
        <w:t>, утверждают требования к закупаемым ими, их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a3"/>
          <w:color w:val="auto"/>
          <w:sz w:val="30"/>
          <w:szCs w:val="30"/>
          <w:u w:val="none"/>
        </w:rPr>
        <w:t>Правила</w:t>
      </w:r>
      <w:r w:rsidRPr="000151A9">
        <w:rPr>
          <w:rStyle w:val="blk"/>
          <w:sz w:val="30"/>
          <w:szCs w:val="30"/>
        </w:rPr>
        <w:t> 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0151A9">
        <w:rPr>
          <w:rStyle w:val="blk"/>
          <w:sz w:val="30"/>
          <w:szCs w:val="30"/>
        </w:rPr>
        <w:t>Росатом</w:t>
      </w:r>
      <w:proofErr w:type="spellEnd"/>
      <w:r w:rsidRPr="000151A9">
        <w:rPr>
          <w:rStyle w:val="blk"/>
          <w:sz w:val="30"/>
          <w:szCs w:val="30"/>
        </w:rPr>
        <w:t>", Государственной корпорации по космической деятельности "</w:t>
      </w:r>
      <w:proofErr w:type="spellStart"/>
      <w:r w:rsidRPr="000151A9">
        <w:rPr>
          <w:rStyle w:val="blk"/>
          <w:sz w:val="30"/>
          <w:szCs w:val="30"/>
        </w:rPr>
        <w:t>Роскосмос</w:t>
      </w:r>
      <w:proofErr w:type="spellEnd"/>
      <w:r w:rsidRPr="000151A9">
        <w:rPr>
          <w:rStyle w:val="blk"/>
          <w:sz w:val="30"/>
          <w:szCs w:val="30"/>
        </w:rPr>
        <w:t>" и подведомственных им организаций утверждены постановлением Правительства Российской Федерации от 20.10.2014 № 1084 (далее - Постановление № 1084, Правила № 1084).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Федеральные государственные органы на основании </w:t>
      </w:r>
      <w:r w:rsidRPr="000151A9">
        <w:rPr>
          <w:rStyle w:val="a3"/>
          <w:color w:val="auto"/>
          <w:sz w:val="30"/>
          <w:szCs w:val="30"/>
          <w:u w:val="none"/>
        </w:rPr>
        <w:t>пункта 2.1</w:t>
      </w:r>
      <w:r w:rsidRPr="000151A9">
        <w:rPr>
          <w:rStyle w:val="blk"/>
          <w:sz w:val="30"/>
          <w:szCs w:val="30"/>
        </w:rPr>
        <w:t> Постановления № 1084 утверждают нормативные затраты в соответствии с </w:t>
      </w:r>
      <w:r w:rsidRPr="000151A9">
        <w:rPr>
          <w:rStyle w:val="a3"/>
          <w:color w:val="auto"/>
          <w:sz w:val="30"/>
          <w:szCs w:val="30"/>
          <w:u w:val="none"/>
        </w:rPr>
        <w:t>Правилами</w:t>
      </w:r>
      <w:r w:rsidRPr="000151A9">
        <w:rPr>
          <w:rStyle w:val="blk"/>
          <w:sz w:val="30"/>
          <w:szCs w:val="30"/>
        </w:rPr>
        <w:t>, утвержденными Постановлением № 1084, если федеральными государственными органами не утвержден иной порядок расчета нормативных затрат, за исключением нормативных затрат, порядок расчета которых определен </w:t>
      </w:r>
      <w:r w:rsidRPr="000151A9">
        <w:rPr>
          <w:rStyle w:val="a3"/>
          <w:color w:val="auto"/>
          <w:sz w:val="30"/>
          <w:szCs w:val="30"/>
          <w:u w:val="none"/>
        </w:rPr>
        <w:t>пунктами 26</w:t>
      </w:r>
      <w:r w:rsidRPr="000151A9">
        <w:rPr>
          <w:rStyle w:val="blk"/>
          <w:sz w:val="30"/>
          <w:szCs w:val="30"/>
        </w:rPr>
        <w:t>, </w:t>
      </w:r>
      <w:r w:rsidRPr="000151A9">
        <w:rPr>
          <w:rStyle w:val="a3"/>
          <w:color w:val="auto"/>
          <w:sz w:val="30"/>
          <w:szCs w:val="30"/>
          <w:u w:val="none"/>
        </w:rPr>
        <w:t>27</w:t>
      </w:r>
      <w:r w:rsidRPr="000151A9">
        <w:rPr>
          <w:rStyle w:val="blk"/>
          <w:sz w:val="30"/>
          <w:szCs w:val="30"/>
        </w:rPr>
        <w:t>, </w:t>
      </w:r>
      <w:r w:rsidRPr="000151A9">
        <w:rPr>
          <w:rStyle w:val="a3"/>
          <w:color w:val="auto"/>
          <w:sz w:val="30"/>
          <w:szCs w:val="30"/>
          <w:u w:val="none"/>
        </w:rPr>
        <w:t>93</w:t>
      </w:r>
      <w:r w:rsidRPr="000151A9">
        <w:rPr>
          <w:rStyle w:val="blk"/>
          <w:sz w:val="30"/>
          <w:szCs w:val="30"/>
        </w:rPr>
        <w:t> и </w:t>
      </w:r>
      <w:r w:rsidRPr="000151A9">
        <w:rPr>
          <w:rStyle w:val="a3"/>
          <w:color w:val="auto"/>
          <w:sz w:val="30"/>
          <w:szCs w:val="30"/>
          <w:u w:val="none"/>
        </w:rPr>
        <w:t>94</w:t>
      </w:r>
      <w:r w:rsidRPr="000151A9">
        <w:rPr>
          <w:rStyle w:val="blk"/>
          <w:sz w:val="30"/>
          <w:szCs w:val="30"/>
        </w:rPr>
        <w:t> методики, предусмотренной приложением к указанным Правилам, и в отношении которых не может быть установлен иной порядок расчета.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lastRenderedPageBreak/>
        <w:t>В соответствии с </w:t>
      </w:r>
      <w:r w:rsidRPr="000151A9">
        <w:rPr>
          <w:rStyle w:val="a3"/>
          <w:color w:val="auto"/>
          <w:sz w:val="30"/>
          <w:szCs w:val="30"/>
          <w:u w:val="none"/>
        </w:rPr>
        <w:t>пунктом 3</w:t>
      </w:r>
      <w:r w:rsidRPr="000151A9">
        <w:rPr>
          <w:rStyle w:val="blk"/>
          <w:sz w:val="30"/>
          <w:szCs w:val="30"/>
        </w:rPr>
        <w:t> Правил № 1084 нормативные затраты, порядок определения которых не установлен методикой определения нормативных затрат, определяются в порядке, устанавливаемом соответственно федеральными государственными органами.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В соответствии с </w:t>
      </w:r>
      <w:r w:rsidRPr="000151A9">
        <w:rPr>
          <w:rStyle w:val="a3"/>
          <w:color w:val="auto"/>
          <w:sz w:val="30"/>
          <w:szCs w:val="30"/>
          <w:u w:val="none"/>
        </w:rPr>
        <w:t>пунктом 5</w:t>
      </w:r>
      <w:r w:rsidRPr="000151A9">
        <w:rPr>
          <w:rStyle w:val="blk"/>
          <w:sz w:val="30"/>
          <w:szCs w:val="30"/>
        </w:rPr>
        <w:t> Правил № 1084 федеральные государственные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федерального государственного органа, должностных обязанностей его работников) нормативы, в том числе цены и количества закупаемых товаров, работ, услуг, предусмотренных указанным </w:t>
      </w:r>
      <w:r w:rsidRPr="000151A9">
        <w:rPr>
          <w:rStyle w:val="a3"/>
          <w:color w:val="auto"/>
          <w:sz w:val="30"/>
          <w:szCs w:val="30"/>
          <w:u w:val="none"/>
        </w:rPr>
        <w:t>пунктом</w:t>
      </w:r>
      <w:r w:rsidRPr="000151A9">
        <w:rPr>
          <w:rStyle w:val="blk"/>
          <w:sz w:val="30"/>
          <w:szCs w:val="30"/>
        </w:rPr>
        <w:t>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В целях определения нормативных затрат в соответствии с положениями </w:t>
      </w:r>
      <w:r w:rsidRPr="000151A9">
        <w:rPr>
          <w:rStyle w:val="a3"/>
          <w:color w:val="auto"/>
          <w:sz w:val="30"/>
          <w:szCs w:val="30"/>
          <w:u w:val="none"/>
        </w:rPr>
        <w:t>пункта 4</w:t>
      </w:r>
      <w:r w:rsidRPr="000151A9">
        <w:rPr>
          <w:rStyle w:val="blk"/>
          <w:sz w:val="30"/>
          <w:szCs w:val="30"/>
        </w:rPr>
        <w:t> Правил № 1084 в формулах используются нормативы цены и количества товаров, работ, услуг, устанавливаемые федеральными государственными органами, если эти нормативы не предусмотрены </w:t>
      </w:r>
      <w:r w:rsidRPr="000151A9">
        <w:rPr>
          <w:rStyle w:val="a3"/>
          <w:color w:val="auto"/>
          <w:sz w:val="30"/>
          <w:szCs w:val="30"/>
          <w:u w:val="none"/>
        </w:rPr>
        <w:t>приложениями № № 1</w:t>
      </w:r>
      <w:r w:rsidRPr="000151A9">
        <w:rPr>
          <w:rStyle w:val="blk"/>
          <w:sz w:val="30"/>
          <w:szCs w:val="30"/>
        </w:rPr>
        <w:t> и </w:t>
      </w:r>
      <w:r w:rsidRPr="000151A9">
        <w:rPr>
          <w:rStyle w:val="a3"/>
          <w:color w:val="auto"/>
          <w:sz w:val="30"/>
          <w:szCs w:val="30"/>
          <w:u w:val="none"/>
        </w:rPr>
        <w:t>2</w:t>
      </w:r>
      <w:r w:rsidRPr="000151A9">
        <w:rPr>
          <w:rStyle w:val="blk"/>
          <w:sz w:val="30"/>
          <w:szCs w:val="30"/>
        </w:rPr>
        <w:t> к указанным Правилам.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При этом положениями </w:t>
      </w:r>
      <w:r w:rsidRPr="000151A9">
        <w:rPr>
          <w:rStyle w:val="a3"/>
          <w:color w:val="auto"/>
          <w:sz w:val="30"/>
          <w:szCs w:val="30"/>
          <w:u w:val="none"/>
        </w:rPr>
        <w:t>пункта 23</w:t>
      </w:r>
      <w:r w:rsidRPr="000151A9">
        <w:rPr>
          <w:rStyle w:val="blk"/>
          <w:sz w:val="30"/>
          <w:szCs w:val="30"/>
        </w:rPr>
        <w:t> Правил № 1047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0151A9">
        <w:rPr>
          <w:rStyle w:val="blk"/>
          <w:sz w:val="30"/>
          <w:szCs w:val="30"/>
        </w:rPr>
        <w:t>Росатом</w:t>
      </w:r>
      <w:proofErr w:type="spellEnd"/>
      <w:r w:rsidRPr="000151A9">
        <w:rPr>
          <w:rStyle w:val="blk"/>
          <w:sz w:val="30"/>
          <w:szCs w:val="30"/>
        </w:rPr>
        <w:t>", Государственной корпорации по космической деятельности "</w:t>
      </w:r>
      <w:proofErr w:type="spellStart"/>
      <w:r w:rsidRPr="000151A9">
        <w:rPr>
          <w:rStyle w:val="blk"/>
          <w:sz w:val="30"/>
          <w:szCs w:val="30"/>
        </w:rPr>
        <w:t>Роскосмос</w:t>
      </w:r>
      <w:proofErr w:type="spellEnd"/>
      <w:r w:rsidRPr="000151A9">
        <w:rPr>
          <w:rStyle w:val="blk"/>
          <w:sz w:val="30"/>
          <w:szCs w:val="30"/>
        </w:rPr>
        <w:t>" и подведомственных им организаций, утвержденных постановлением Правительства Российской Федерации от 13.10.2014 № 1047 (далее - Правила № 1047), предусмотрено, что норматив цены товаров, работ и услуг, устанавливаемый в формулах расчета, определяется с учетом положений </w:t>
      </w:r>
      <w:r w:rsidRPr="000151A9">
        <w:rPr>
          <w:rStyle w:val="a3"/>
          <w:color w:val="auto"/>
          <w:sz w:val="30"/>
          <w:szCs w:val="30"/>
          <w:u w:val="none"/>
        </w:rPr>
        <w:t>статьи 22</w:t>
      </w:r>
      <w:r w:rsidRPr="000151A9">
        <w:rPr>
          <w:rStyle w:val="blk"/>
          <w:sz w:val="30"/>
          <w:szCs w:val="30"/>
        </w:rPr>
        <w:t> Закона № 44-ФЗ.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Исходя из изложенного следует, что норматив цены товаров, работ, услуг, учитываемый при расчете нормативных затрат, определяется в цифровом значении, рассчитанном на основании положений </w:t>
      </w:r>
      <w:r w:rsidRPr="000151A9">
        <w:rPr>
          <w:rStyle w:val="a3"/>
          <w:color w:val="auto"/>
          <w:sz w:val="30"/>
          <w:szCs w:val="30"/>
          <w:u w:val="none"/>
        </w:rPr>
        <w:t>статьи 22</w:t>
      </w:r>
      <w:r w:rsidRPr="000151A9">
        <w:rPr>
          <w:rStyle w:val="blk"/>
          <w:sz w:val="30"/>
          <w:szCs w:val="30"/>
        </w:rPr>
        <w:t> Закона № 44-ФЗ.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lastRenderedPageBreak/>
        <w:t>В соответствии с </w:t>
      </w:r>
      <w:r w:rsidRPr="000151A9">
        <w:rPr>
          <w:rStyle w:val="a3"/>
          <w:color w:val="auto"/>
          <w:sz w:val="30"/>
          <w:szCs w:val="30"/>
          <w:u w:val="none"/>
        </w:rPr>
        <w:t>пунктом 4</w:t>
      </w:r>
      <w:r w:rsidRPr="000151A9">
        <w:rPr>
          <w:rStyle w:val="blk"/>
          <w:sz w:val="30"/>
          <w:szCs w:val="30"/>
        </w:rPr>
        <w:t> Правил № 1047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федеральных государственных органов в рамках исполнения соответственно федерального бюджета.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Кроме того, обращаем внимание на то, что механизм нормирования товаров, работ, услуг позволяет обеспечивать государственные и муниципальные нужды и не допускает осуществление закупок товаров, работ, услуг, которые имеют избыточные потребительские свойства, характеристики или являются предметами роскоши в соответствии с законодательством Российской Федерации.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Таким образом, учитывая, что нормативные затраты - необходимые планируемые денежные средства для осуществления закупки товаров, работ, услуг государственных органов, которые учитываются при предоставлении и выделении субъектами бюджетного планирования бюджетных ассигнований в порядке, установленном финансовым органом, утверждение нормативов цены (в цифровом значении) и количества является императивной нормой.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При этом согласно </w:t>
      </w:r>
      <w:r w:rsidRPr="000151A9">
        <w:rPr>
          <w:rStyle w:val="a3"/>
          <w:color w:val="auto"/>
          <w:sz w:val="30"/>
          <w:szCs w:val="30"/>
          <w:u w:val="none"/>
        </w:rPr>
        <w:t>пункту 3</w:t>
      </w:r>
      <w:r w:rsidRPr="000151A9">
        <w:rPr>
          <w:rStyle w:val="blk"/>
          <w:sz w:val="30"/>
          <w:szCs w:val="30"/>
        </w:rPr>
        <w:t> 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исполнения, утвержденных постановлением Правительства Российской Федерации от 19.05.2015 № 479, правовые акты об утверждении нормативных затрат могут предусматривать право руководителя (заместителя руководителя) федерального государственного органа утверждать нормативы количества и (или) нормативы цены товаров, работ, услуг.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По вопросу осуществления контроля сообщаем, что в соответствии с положениями </w:t>
      </w:r>
      <w:r w:rsidRPr="000151A9">
        <w:rPr>
          <w:rStyle w:val="a3"/>
          <w:color w:val="auto"/>
          <w:sz w:val="30"/>
          <w:szCs w:val="30"/>
          <w:u w:val="none"/>
        </w:rPr>
        <w:t>части 8 статьи 99</w:t>
      </w:r>
      <w:r w:rsidRPr="000151A9">
        <w:rPr>
          <w:rStyle w:val="blk"/>
          <w:sz w:val="30"/>
          <w:szCs w:val="30"/>
        </w:rPr>
        <w:t> Закона № 44-ФЗ установлено, что органы внутреннего государственного (муниципального) финансового контроля осуществляют контроль (за исключением контроля, предусмотренного </w:t>
      </w:r>
      <w:r w:rsidRPr="000151A9">
        <w:rPr>
          <w:rStyle w:val="a3"/>
          <w:color w:val="auto"/>
          <w:sz w:val="30"/>
          <w:szCs w:val="30"/>
          <w:u w:val="none"/>
        </w:rPr>
        <w:t>частью 10 указанной статьи</w:t>
      </w:r>
      <w:r w:rsidRPr="000151A9">
        <w:rPr>
          <w:rStyle w:val="blk"/>
          <w:sz w:val="30"/>
          <w:szCs w:val="30"/>
        </w:rPr>
        <w:t>) в отношении соблюдения правил нормирования в сфере закупок, установленных в соответствии со </w:t>
      </w:r>
      <w:r w:rsidRPr="000151A9">
        <w:rPr>
          <w:rStyle w:val="a3"/>
          <w:color w:val="auto"/>
          <w:sz w:val="30"/>
          <w:szCs w:val="30"/>
          <w:u w:val="none"/>
        </w:rPr>
        <w:t>статьей 19</w:t>
      </w:r>
      <w:r w:rsidRPr="000151A9">
        <w:rPr>
          <w:rStyle w:val="blk"/>
          <w:sz w:val="30"/>
          <w:szCs w:val="30"/>
        </w:rPr>
        <w:t> настоящего Федерального закона.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Согласно </w:t>
      </w:r>
      <w:r w:rsidRPr="000151A9">
        <w:rPr>
          <w:rStyle w:val="a3"/>
          <w:color w:val="auto"/>
          <w:sz w:val="30"/>
          <w:szCs w:val="30"/>
          <w:u w:val="none"/>
        </w:rPr>
        <w:t>части 9 статьи 99</w:t>
      </w:r>
      <w:r w:rsidRPr="000151A9">
        <w:rPr>
          <w:rStyle w:val="blk"/>
          <w:sz w:val="30"/>
          <w:szCs w:val="30"/>
        </w:rPr>
        <w:t> Закона № 44-ФЗ контроль в сфере закупок в соответствии с </w:t>
      </w:r>
      <w:r w:rsidRPr="000151A9">
        <w:rPr>
          <w:rStyle w:val="a3"/>
          <w:color w:val="auto"/>
          <w:sz w:val="30"/>
          <w:szCs w:val="30"/>
          <w:u w:val="none"/>
        </w:rPr>
        <w:t>частью 8 указанной статьи</w:t>
      </w:r>
      <w:r w:rsidRPr="000151A9">
        <w:rPr>
          <w:rStyle w:val="blk"/>
          <w:sz w:val="30"/>
          <w:szCs w:val="30"/>
        </w:rPr>
        <w:t xml:space="preserve"> осуществляется на основании порядка, предусмотренного бюджетным законодательством Российской </w:t>
      </w:r>
      <w:r w:rsidRPr="000151A9">
        <w:rPr>
          <w:rStyle w:val="blk"/>
          <w:sz w:val="30"/>
          <w:szCs w:val="30"/>
        </w:rPr>
        <w:lastRenderedPageBreak/>
        <w:t>Федерации и иными нормативными правовыми актами, регулирующими бюджетные правоотношения,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 Законом № 44-ФЗ, Бюджетным </w:t>
      </w:r>
      <w:r w:rsidRPr="000151A9">
        <w:rPr>
          <w:rStyle w:val="a3"/>
          <w:color w:val="auto"/>
          <w:sz w:val="30"/>
          <w:szCs w:val="30"/>
          <w:u w:val="none"/>
        </w:rPr>
        <w:t>кодексом</w:t>
      </w:r>
      <w:r w:rsidRPr="000151A9">
        <w:rPr>
          <w:rStyle w:val="blk"/>
          <w:sz w:val="30"/>
          <w:szCs w:val="30"/>
        </w:rPr>
        <w:t> Российской Федерации и принимаемыми в соответствии с ними нормативными правовыми актами Российской Федерации: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федеральным органом исполнительной власти, осуществляющим функции по контролю и надзору в финансово-бюджетной сфере, в отношении закупок для обеспечения федеральных нужд;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органом государственного финансового контроля, являющимся органом (должностными лицами) исполнительной власти субъекта Российской Федерации, в отношении закупок для обеспечения нужд субъекта Российской Федерации;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органом муниципального финансового контроля, являющимся органом (должностными лицами) местной администрации, в отношении закупок для обеспечения муниципальных нужд.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Кроме того, положениями </w:t>
      </w:r>
      <w:r w:rsidRPr="000151A9">
        <w:rPr>
          <w:rStyle w:val="a3"/>
          <w:color w:val="auto"/>
          <w:sz w:val="30"/>
          <w:szCs w:val="30"/>
          <w:u w:val="none"/>
        </w:rPr>
        <w:t>статьи 100</w:t>
      </w:r>
      <w:r w:rsidRPr="000151A9">
        <w:rPr>
          <w:rStyle w:val="blk"/>
          <w:sz w:val="30"/>
          <w:szCs w:val="30"/>
        </w:rPr>
        <w:t> Закона № 44-ФЗ установлены правила осуществления ведомственного контроля, согласно которым государственные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порядке, установленном </w:t>
      </w:r>
      <w:r w:rsidRPr="000151A9">
        <w:rPr>
          <w:rStyle w:val="a3"/>
          <w:color w:val="auto"/>
          <w:sz w:val="30"/>
          <w:szCs w:val="30"/>
          <w:u w:val="none"/>
        </w:rPr>
        <w:t>постановлением</w:t>
      </w:r>
      <w:r w:rsidRPr="000151A9">
        <w:rPr>
          <w:rStyle w:val="blk"/>
          <w:sz w:val="30"/>
          <w:szCs w:val="30"/>
        </w:rPr>
        <w:t> Правительства Российской Федерации от 10.02.2014 № 89 "Об утверждении Правил осуществления ведомственного контроля в сфере закупок для обеспечения федеральных нужд" (далее - Правила).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Предметом ведомственного контроля согласно положениям </w:t>
      </w:r>
      <w:r w:rsidRPr="000151A9">
        <w:rPr>
          <w:rStyle w:val="a3"/>
          <w:color w:val="auto"/>
          <w:sz w:val="30"/>
          <w:szCs w:val="30"/>
          <w:u w:val="none"/>
        </w:rPr>
        <w:t>пункта 2</w:t>
      </w:r>
      <w:r w:rsidRPr="000151A9">
        <w:rPr>
          <w:rStyle w:val="blk"/>
          <w:sz w:val="30"/>
          <w:szCs w:val="30"/>
        </w:rPr>
        <w:t> Правил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0151A9" w:rsidRPr="000151A9" w:rsidRDefault="000151A9" w:rsidP="000151A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lastRenderedPageBreak/>
        <w:t>В соответствии с </w:t>
      </w:r>
      <w:r w:rsidRPr="000151A9">
        <w:rPr>
          <w:rStyle w:val="a3"/>
          <w:color w:val="auto"/>
          <w:sz w:val="30"/>
          <w:szCs w:val="30"/>
          <w:u w:val="none"/>
        </w:rPr>
        <w:t>пунктом 3</w:t>
      </w:r>
      <w:r w:rsidRPr="000151A9">
        <w:rPr>
          <w:rStyle w:val="blk"/>
          <w:sz w:val="30"/>
          <w:szCs w:val="30"/>
        </w:rPr>
        <w:t> Правил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 соблюдения требований к обоснованию закупок и обоснованности закупок и соблюдения требований о нормировании в сфере закупок.</w:t>
      </w:r>
    </w:p>
    <w:p w:rsidR="000151A9" w:rsidRPr="000151A9" w:rsidRDefault="000151A9" w:rsidP="000151A9">
      <w:pPr>
        <w:shd w:val="clear" w:color="auto" w:fill="FFFFFF"/>
        <w:spacing w:line="288" w:lineRule="atLeast"/>
        <w:rPr>
          <w:sz w:val="30"/>
          <w:szCs w:val="30"/>
        </w:rPr>
      </w:pPr>
      <w:r w:rsidRPr="000151A9">
        <w:rPr>
          <w:rStyle w:val="nobr"/>
          <w:sz w:val="30"/>
          <w:szCs w:val="30"/>
        </w:rPr>
        <w:t> </w:t>
      </w:r>
    </w:p>
    <w:p w:rsidR="000151A9" w:rsidRPr="000151A9" w:rsidRDefault="000151A9" w:rsidP="000151A9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Заместитель директора Департамента</w:t>
      </w:r>
    </w:p>
    <w:p w:rsidR="000151A9" w:rsidRPr="000151A9" w:rsidRDefault="000151A9" w:rsidP="000151A9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Д.А.ГОТОВЦЕВ</w:t>
      </w:r>
    </w:p>
    <w:p w:rsidR="000151A9" w:rsidRPr="000151A9" w:rsidRDefault="000151A9" w:rsidP="000151A9">
      <w:pPr>
        <w:shd w:val="clear" w:color="auto" w:fill="FFFFFF"/>
        <w:spacing w:line="288" w:lineRule="atLeast"/>
        <w:rPr>
          <w:sz w:val="30"/>
          <w:szCs w:val="30"/>
        </w:rPr>
      </w:pPr>
      <w:r w:rsidRPr="000151A9">
        <w:rPr>
          <w:rStyle w:val="blk"/>
          <w:sz w:val="30"/>
          <w:szCs w:val="30"/>
        </w:rPr>
        <w:t>06.03.2020</w:t>
      </w:r>
    </w:p>
    <w:p w:rsidR="000151A9" w:rsidRPr="000151A9" w:rsidRDefault="000151A9" w:rsidP="000151A9">
      <w:pPr>
        <w:shd w:val="clear" w:color="auto" w:fill="FFFFFF"/>
        <w:spacing w:line="288" w:lineRule="atLeast"/>
        <w:rPr>
          <w:sz w:val="30"/>
          <w:szCs w:val="30"/>
        </w:rPr>
      </w:pPr>
      <w:r w:rsidRPr="000151A9">
        <w:rPr>
          <w:rStyle w:val="nobr"/>
          <w:sz w:val="30"/>
          <w:szCs w:val="30"/>
        </w:rPr>
        <w:t> </w:t>
      </w:r>
    </w:p>
    <w:p w:rsidR="0030571B" w:rsidRPr="000151A9" w:rsidRDefault="000151A9"/>
    <w:sectPr w:rsidR="0030571B" w:rsidRPr="0001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9"/>
    <w:rsid w:val="000151A9"/>
    <w:rsid w:val="001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CEEE6-360B-427C-9610-5FD1A59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1A9"/>
    <w:rPr>
      <w:color w:val="0000FF"/>
      <w:u w:val="single"/>
    </w:rPr>
  </w:style>
  <w:style w:type="character" w:customStyle="1" w:styleId="blk">
    <w:name w:val="blk"/>
    <w:basedOn w:val="a0"/>
    <w:rsid w:val="000151A9"/>
  </w:style>
  <w:style w:type="character" w:customStyle="1" w:styleId="nobr">
    <w:name w:val="nobr"/>
    <w:basedOn w:val="a0"/>
    <w:rsid w:val="0001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2021-05-17T07:33:00Z</dcterms:created>
  <dcterms:modified xsi:type="dcterms:W3CDTF">2021-05-17T07:34:00Z</dcterms:modified>
</cp:coreProperties>
</file>