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C21" w:rsidRDefault="00F03C21" w:rsidP="00F03C21">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F03C21" w:rsidRDefault="00F03C21" w:rsidP="00F03C21">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F03C21" w:rsidRDefault="00F03C21" w:rsidP="00F03C21">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F03C21" w:rsidRDefault="00F03C21" w:rsidP="00F03C21">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10 марта 2020 г. № 24-03-08/17728</w:t>
      </w:r>
    </w:p>
    <w:p w:rsidR="00F03C21" w:rsidRDefault="00F03C21" w:rsidP="00F03C21">
      <w:pPr>
        <w:shd w:val="clear" w:color="auto" w:fill="FFFFFF"/>
        <w:spacing w:line="288" w:lineRule="atLeast"/>
        <w:jc w:val="both"/>
        <w:rPr>
          <w:rFonts w:ascii="Times New Roman" w:hAnsi="Times New Roman" w:cs="Times New Roman"/>
          <w:color w:val="000000"/>
          <w:sz w:val="30"/>
          <w:szCs w:val="30"/>
        </w:rPr>
      </w:pPr>
      <w:r>
        <w:rPr>
          <w:rStyle w:val="nobr"/>
          <w:color w:val="000000"/>
          <w:sz w:val="30"/>
          <w:szCs w:val="30"/>
        </w:rPr>
        <w:t> </w:t>
      </w:r>
    </w:p>
    <w:p w:rsidR="00F03C21" w:rsidRDefault="00F03C21" w:rsidP="00F03C21">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(далее - Департамент), рассмотрев обращение по вопросу о разъяснении положений Федерального </w:t>
      </w:r>
      <w:r w:rsidRPr="00F03C21">
        <w:rPr>
          <w:sz w:val="30"/>
          <w:szCs w:val="30"/>
        </w:rPr>
        <w:t>закона</w:t>
      </w:r>
      <w:r>
        <w:rPr>
          <w:rStyle w:val="blk"/>
          <w:color w:val="000000"/>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применения </w:t>
      </w:r>
      <w:r w:rsidRPr="00F03C21">
        <w:rPr>
          <w:sz w:val="30"/>
          <w:szCs w:val="30"/>
        </w:rPr>
        <w:t>подпунктов "б"</w:t>
      </w:r>
      <w:r>
        <w:rPr>
          <w:rStyle w:val="blk"/>
          <w:color w:val="000000"/>
          <w:sz w:val="30"/>
          <w:szCs w:val="30"/>
        </w:rPr>
        <w:t> и </w:t>
      </w:r>
      <w:r w:rsidRPr="00F03C21">
        <w:rPr>
          <w:sz w:val="30"/>
          <w:szCs w:val="30"/>
        </w:rPr>
        <w:t>"в" пункта 1 части 1 статьи 95</w:t>
      </w:r>
      <w:r>
        <w:rPr>
          <w:rStyle w:val="blk"/>
          <w:color w:val="000000"/>
          <w:sz w:val="30"/>
          <w:szCs w:val="30"/>
        </w:rPr>
        <w:t> Закона № 44-ФЗ, сообщает следующее.</w:t>
      </w:r>
    </w:p>
    <w:p w:rsidR="00F03C21" w:rsidRDefault="00F03C21" w:rsidP="00F03C21">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F03C21">
        <w:rPr>
          <w:sz w:val="30"/>
          <w:szCs w:val="30"/>
        </w:rPr>
        <w:t>пунктом 11.8</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F03C21" w:rsidRDefault="00F03C21" w:rsidP="00F03C21">
      <w:pPr>
        <w:shd w:val="clear" w:color="auto" w:fill="FFFFFF"/>
        <w:spacing w:line="288" w:lineRule="atLeast"/>
        <w:ind w:firstLine="540"/>
        <w:jc w:val="both"/>
        <w:rPr>
          <w:color w:val="000000"/>
          <w:sz w:val="30"/>
          <w:szCs w:val="30"/>
        </w:rPr>
      </w:pPr>
      <w:r>
        <w:rPr>
          <w:rStyle w:val="blk"/>
          <w:color w:val="000000"/>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F03C21" w:rsidRDefault="00F03C21" w:rsidP="00F03C21">
      <w:pPr>
        <w:shd w:val="clear" w:color="auto" w:fill="FFFFFF"/>
        <w:spacing w:line="288" w:lineRule="atLeast"/>
        <w:ind w:firstLine="540"/>
        <w:jc w:val="both"/>
        <w:rPr>
          <w:color w:val="000000"/>
          <w:sz w:val="30"/>
          <w:szCs w:val="30"/>
        </w:rPr>
      </w:pPr>
      <w:r>
        <w:rPr>
          <w:rStyle w:val="blk"/>
          <w:color w:val="000000"/>
          <w:sz w:val="30"/>
          <w:szCs w:val="30"/>
        </w:rPr>
        <w:t>Вместе с тем Департамент считает возможным сообщить следующее.</w:t>
      </w:r>
    </w:p>
    <w:p w:rsidR="00F03C21" w:rsidRDefault="00F03C21" w:rsidP="00F03C21">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F03C21">
        <w:rPr>
          <w:sz w:val="30"/>
          <w:szCs w:val="30"/>
        </w:rPr>
        <w:t>частью 1 статьи 34</w:t>
      </w:r>
      <w:r>
        <w:rPr>
          <w:rStyle w:val="blk"/>
          <w:color w:val="000000"/>
          <w:sz w:val="30"/>
          <w:szCs w:val="30"/>
        </w:rPr>
        <w:t xml:space="preserve">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w:t>
      </w:r>
      <w:r>
        <w:rPr>
          <w:rStyle w:val="blk"/>
          <w:color w:val="000000"/>
          <w:sz w:val="30"/>
          <w:szCs w:val="30"/>
        </w:rPr>
        <w:lastRenderedPageBreak/>
        <w:t>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F03C21" w:rsidRDefault="00F03C21" w:rsidP="00F03C21">
      <w:pPr>
        <w:shd w:val="clear" w:color="auto" w:fill="FFFFFF"/>
        <w:spacing w:line="288" w:lineRule="atLeast"/>
        <w:ind w:firstLine="540"/>
        <w:jc w:val="both"/>
        <w:rPr>
          <w:color w:val="000000"/>
          <w:sz w:val="30"/>
          <w:szCs w:val="30"/>
        </w:rPr>
      </w:pPr>
      <w:r>
        <w:rPr>
          <w:rStyle w:val="blk"/>
          <w:color w:val="000000"/>
          <w:sz w:val="30"/>
          <w:szCs w:val="30"/>
        </w:rPr>
        <w:t>При этом согласно </w:t>
      </w:r>
      <w:r w:rsidRPr="00F03C21">
        <w:rPr>
          <w:sz w:val="30"/>
          <w:szCs w:val="30"/>
        </w:rPr>
        <w:t>части 2 статьи 34</w:t>
      </w:r>
      <w:r>
        <w:rPr>
          <w:rStyle w:val="blk"/>
          <w:color w:val="000000"/>
          <w:sz w:val="30"/>
          <w:szCs w:val="30"/>
        </w:rPr>
        <w:t> Закона № 44-ФЗ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указанной статьей и </w:t>
      </w:r>
      <w:r w:rsidRPr="00F03C21">
        <w:rPr>
          <w:sz w:val="30"/>
          <w:szCs w:val="30"/>
        </w:rPr>
        <w:t>статьей 95</w:t>
      </w:r>
      <w:r>
        <w:rPr>
          <w:rStyle w:val="blk"/>
          <w:color w:val="000000"/>
          <w:sz w:val="30"/>
          <w:szCs w:val="30"/>
        </w:rPr>
        <w:t> Закона № 44-ФЗ.</w:t>
      </w:r>
    </w:p>
    <w:p w:rsidR="00F03C21" w:rsidRDefault="00F03C21" w:rsidP="00F03C21">
      <w:pPr>
        <w:shd w:val="clear" w:color="auto" w:fill="FFFFFF"/>
        <w:spacing w:line="288" w:lineRule="atLeast"/>
        <w:ind w:firstLine="540"/>
        <w:jc w:val="both"/>
        <w:rPr>
          <w:color w:val="000000"/>
          <w:sz w:val="30"/>
          <w:szCs w:val="30"/>
        </w:rPr>
      </w:pPr>
      <w:r>
        <w:rPr>
          <w:rStyle w:val="blk"/>
          <w:color w:val="000000"/>
          <w:sz w:val="30"/>
          <w:szCs w:val="30"/>
        </w:rPr>
        <w:t>Согласно </w:t>
      </w:r>
      <w:r w:rsidRPr="00F03C21">
        <w:rPr>
          <w:sz w:val="30"/>
          <w:szCs w:val="30"/>
        </w:rPr>
        <w:t>подпункту "б" пункта 1 части 1 статьи 95</w:t>
      </w:r>
      <w:r>
        <w:rPr>
          <w:rStyle w:val="blk"/>
          <w:color w:val="000000"/>
          <w:sz w:val="30"/>
          <w:szCs w:val="30"/>
        </w:rPr>
        <w:t>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F03C21" w:rsidRDefault="00F03C21" w:rsidP="00F03C21">
      <w:pPr>
        <w:shd w:val="clear" w:color="auto" w:fill="FFFFFF"/>
        <w:spacing w:line="288" w:lineRule="atLeast"/>
        <w:ind w:firstLine="540"/>
        <w:jc w:val="both"/>
        <w:rPr>
          <w:color w:val="000000"/>
          <w:sz w:val="30"/>
          <w:szCs w:val="30"/>
        </w:rPr>
      </w:pPr>
      <w:r>
        <w:rPr>
          <w:rStyle w:val="blk"/>
          <w:color w:val="000000"/>
          <w:sz w:val="30"/>
          <w:szCs w:val="30"/>
        </w:rPr>
        <w:t xml:space="preserve">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контрактом количества поставляемого товара, выполняемой работы, оказываемой услуги должна определяться как частное от деления первоначальной цены контракта на </w:t>
      </w:r>
      <w:r>
        <w:rPr>
          <w:rStyle w:val="blk"/>
          <w:color w:val="000000"/>
          <w:sz w:val="30"/>
          <w:szCs w:val="30"/>
        </w:rPr>
        <w:lastRenderedPageBreak/>
        <w:t>предусмотренное в контракте количество такого товара, объем работы, услуги.</w:t>
      </w:r>
    </w:p>
    <w:p w:rsidR="00F03C21" w:rsidRDefault="00F03C21" w:rsidP="00F03C21">
      <w:pPr>
        <w:shd w:val="clear" w:color="auto" w:fill="FFFFFF"/>
        <w:spacing w:line="288" w:lineRule="atLeast"/>
        <w:ind w:firstLine="540"/>
        <w:jc w:val="both"/>
        <w:rPr>
          <w:color w:val="000000"/>
          <w:sz w:val="30"/>
          <w:szCs w:val="30"/>
        </w:rPr>
      </w:pPr>
      <w:r>
        <w:rPr>
          <w:rStyle w:val="blk"/>
          <w:color w:val="000000"/>
          <w:sz w:val="30"/>
          <w:szCs w:val="30"/>
        </w:rP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 услуг.</w:t>
      </w:r>
    </w:p>
    <w:p w:rsidR="00F03C21" w:rsidRDefault="00F03C21" w:rsidP="00F03C21">
      <w:pPr>
        <w:shd w:val="clear" w:color="auto" w:fill="FFFFFF"/>
        <w:spacing w:line="288" w:lineRule="atLeast"/>
        <w:ind w:firstLine="540"/>
        <w:jc w:val="both"/>
        <w:rPr>
          <w:color w:val="000000"/>
          <w:sz w:val="30"/>
          <w:szCs w:val="30"/>
        </w:rPr>
      </w:pPr>
      <w:r>
        <w:rPr>
          <w:rStyle w:val="blk"/>
          <w:color w:val="000000"/>
          <w:sz w:val="30"/>
          <w:szCs w:val="30"/>
        </w:rPr>
        <w:t>При этом общая стоимость сметного расчета должна быть изменена пропорционально дополнительному количеству товара, объему работ или услуг, но не более чем на десять процентов.</w:t>
      </w:r>
    </w:p>
    <w:p w:rsidR="00F03C21" w:rsidRDefault="00F03C21" w:rsidP="00F03C21">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F03C21">
        <w:rPr>
          <w:sz w:val="30"/>
          <w:szCs w:val="30"/>
        </w:rPr>
        <w:t>подпунктом "в" пункта 1 части 1 статьи 95</w:t>
      </w:r>
      <w:r>
        <w:rPr>
          <w:rStyle w:val="blk"/>
          <w:color w:val="000000"/>
          <w:sz w:val="30"/>
          <w:szCs w:val="30"/>
        </w:rPr>
        <w:t> Закона № 44-ФЗ изменение существенных условий контракта при его исполнении допускается в случае, если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F03C21" w:rsidRDefault="00F03C21" w:rsidP="00F03C21">
      <w:pPr>
        <w:shd w:val="clear" w:color="auto" w:fill="FFFFFF"/>
        <w:spacing w:line="288" w:lineRule="atLeast"/>
        <w:ind w:firstLine="540"/>
        <w:jc w:val="both"/>
        <w:rPr>
          <w:color w:val="000000"/>
          <w:sz w:val="30"/>
          <w:szCs w:val="30"/>
        </w:rPr>
      </w:pPr>
      <w:r>
        <w:rPr>
          <w:rStyle w:val="blk"/>
          <w:color w:val="000000"/>
          <w:sz w:val="30"/>
          <w:szCs w:val="30"/>
        </w:rPr>
        <w:t>Также отмечаем, что, в случае если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части изменения цены контракта инициировано в соответствии с </w:t>
      </w:r>
      <w:r w:rsidRPr="00F03C21">
        <w:rPr>
          <w:sz w:val="30"/>
          <w:szCs w:val="30"/>
        </w:rPr>
        <w:t>подпунктом "в" пункта 1 ча</w:t>
      </w:r>
      <w:bookmarkStart w:id="0" w:name="_GoBack"/>
      <w:bookmarkEnd w:id="0"/>
      <w:r w:rsidRPr="00F03C21">
        <w:rPr>
          <w:sz w:val="30"/>
          <w:szCs w:val="30"/>
        </w:rPr>
        <w:t>сти 1 статьи 95</w:t>
      </w:r>
      <w:r>
        <w:rPr>
          <w:rStyle w:val="blk"/>
          <w:color w:val="000000"/>
          <w:sz w:val="30"/>
          <w:szCs w:val="30"/>
        </w:rPr>
        <w:t> Закона № 44-ФЗ, возможность указанного изменения должна быть предусмотрена документацией о закупке и контрактом и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F03C21" w:rsidRDefault="00F03C21" w:rsidP="00F03C21">
      <w:pPr>
        <w:shd w:val="clear" w:color="auto" w:fill="FFFFFF"/>
        <w:spacing w:line="288" w:lineRule="atLeast"/>
        <w:jc w:val="both"/>
        <w:rPr>
          <w:color w:val="000000"/>
          <w:sz w:val="30"/>
          <w:szCs w:val="30"/>
        </w:rPr>
      </w:pPr>
      <w:r>
        <w:rPr>
          <w:rStyle w:val="nobr"/>
          <w:color w:val="000000"/>
          <w:sz w:val="30"/>
          <w:szCs w:val="30"/>
        </w:rPr>
        <w:t> </w:t>
      </w:r>
    </w:p>
    <w:p w:rsidR="00F03C21" w:rsidRDefault="00F03C21" w:rsidP="00F03C21">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F03C21" w:rsidRDefault="00F03C21" w:rsidP="00F03C21">
      <w:pPr>
        <w:shd w:val="clear" w:color="auto" w:fill="FFFFFF"/>
        <w:spacing w:line="288" w:lineRule="atLeast"/>
        <w:jc w:val="right"/>
        <w:rPr>
          <w:color w:val="000000"/>
          <w:sz w:val="30"/>
          <w:szCs w:val="30"/>
        </w:rPr>
      </w:pPr>
      <w:r>
        <w:rPr>
          <w:rStyle w:val="blk"/>
          <w:color w:val="000000"/>
          <w:sz w:val="30"/>
          <w:szCs w:val="30"/>
        </w:rPr>
        <w:lastRenderedPageBreak/>
        <w:t>Д.А.ГОТОВЦЕВ</w:t>
      </w:r>
    </w:p>
    <w:p w:rsidR="00F03C21" w:rsidRDefault="00F03C21" w:rsidP="00F03C21">
      <w:pPr>
        <w:shd w:val="clear" w:color="auto" w:fill="FFFFFF"/>
        <w:spacing w:line="288" w:lineRule="atLeast"/>
        <w:rPr>
          <w:color w:val="000000"/>
          <w:sz w:val="30"/>
          <w:szCs w:val="30"/>
        </w:rPr>
      </w:pPr>
      <w:r>
        <w:rPr>
          <w:rStyle w:val="blk"/>
          <w:color w:val="000000"/>
          <w:sz w:val="30"/>
          <w:szCs w:val="30"/>
        </w:rPr>
        <w:t>10.03.2020</w:t>
      </w:r>
    </w:p>
    <w:p w:rsidR="00F03C21" w:rsidRDefault="00F03C21" w:rsidP="00F03C21">
      <w:pPr>
        <w:shd w:val="clear" w:color="auto" w:fill="FFFFFF"/>
        <w:spacing w:line="288" w:lineRule="atLeast"/>
        <w:jc w:val="both"/>
        <w:rPr>
          <w:color w:val="000000"/>
          <w:sz w:val="30"/>
          <w:szCs w:val="30"/>
        </w:rPr>
      </w:pPr>
      <w:r>
        <w:rPr>
          <w:rStyle w:val="nobr"/>
          <w:color w:val="000000"/>
          <w:sz w:val="30"/>
          <w:szCs w:val="30"/>
        </w:rPr>
        <w:t> </w:t>
      </w:r>
    </w:p>
    <w:p w:rsidR="0030571B" w:rsidRDefault="00F03C21"/>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21"/>
    <w:rsid w:val="00197FEE"/>
    <w:rsid w:val="003C7824"/>
    <w:rsid w:val="00F03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EA26B-46EB-43B1-8EEC-8F88CC8E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3C21"/>
    <w:rPr>
      <w:color w:val="0000FF"/>
      <w:u w:val="single"/>
    </w:rPr>
  </w:style>
  <w:style w:type="character" w:customStyle="1" w:styleId="blk">
    <w:name w:val="blk"/>
    <w:basedOn w:val="a0"/>
    <w:rsid w:val="00F03C21"/>
  </w:style>
  <w:style w:type="character" w:customStyle="1" w:styleId="nobr">
    <w:name w:val="nobr"/>
    <w:basedOn w:val="a0"/>
    <w:rsid w:val="00F0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2021-05-19T09:33:00Z</dcterms:created>
  <dcterms:modified xsi:type="dcterms:W3CDTF">2021-05-19T09:35:00Z</dcterms:modified>
</cp:coreProperties>
</file>